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E753" w14:textId="77777777" w:rsidR="00180FB6" w:rsidRPr="00327FA6" w:rsidRDefault="774ACBED" w:rsidP="774ACBED">
      <w:pPr>
        <w:jc w:val="center"/>
        <w:rPr>
          <w:b/>
          <w:bCs/>
          <w:sz w:val="28"/>
          <w:szCs w:val="28"/>
        </w:rPr>
      </w:pPr>
      <w:r w:rsidRPr="774ACBED">
        <w:rPr>
          <w:b/>
          <w:bCs/>
          <w:sz w:val="28"/>
          <w:szCs w:val="28"/>
        </w:rPr>
        <w:t>Todd Sherron, Ph.D.</w:t>
      </w:r>
    </w:p>
    <w:p w14:paraId="0FEA7D1E" w14:textId="77777777" w:rsidR="00180FB6" w:rsidRPr="00327FA6" w:rsidRDefault="774ACBED" w:rsidP="774ACBED">
      <w:pPr>
        <w:jc w:val="center"/>
        <w:rPr>
          <w:b/>
          <w:bCs/>
          <w:sz w:val="28"/>
          <w:szCs w:val="28"/>
        </w:rPr>
      </w:pPr>
      <w:r w:rsidRPr="774ACBED">
        <w:rPr>
          <w:b/>
          <w:bCs/>
          <w:sz w:val="28"/>
          <w:szCs w:val="28"/>
        </w:rPr>
        <w:t>4810 Summerset Trail</w:t>
      </w:r>
    </w:p>
    <w:p w14:paraId="3A9C023D" w14:textId="77777777" w:rsidR="00180FB6" w:rsidRPr="00327FA6" w:rsidRDefault="774ACBED" w:rsidP="774ACBED">
      <w:pPr>
        <w:jc w:val="center"/>
        <w:rPr>
          <w:b/>
          <w:bCs/>
          <w:sz w:val="28"/>
          <w:szCs w:val="28"/>
        </w:rPr>
      </w:pPr>
      <w:r w:rsidRPr="774ACBED">
        <w:rPr>
          <w:b/>
          <w:bCs/>
          <w:sz w:val="28"/>
          <w:szCs w:val="28"/>
        </w:rPr>
        <w:t>Austin, Texas 78749</w:t>
      </w:r>
    </w:p>
    <w:p w14:paraId="6C05BBD3" w14:textId="77777777" w:rsidR="00180FB6" w:rsidRDefault="774ACBED" w:rsidP="774ACBED">
      <w:pPr>
        <w:jc w:val="center"/>
        <w:rPr>
          <w:b/>
          <w:bCs/>
          <w:sz w:val="28"/>
          <w:szCs w:val="28"/>
        </w:rPr>
      </w:pPr>
      <w:r w:rsidRPr="774ACBED">
        <w:rPr>
          <w:b/>
          <w:bCs/>
          <w:sz w:val="28"/>
          <w:szCs w:val="28"/>
        </w:rPr>
        <w:t>(512) 921- 1630</w:t>
      </w:r>
    </w:p>
    <w:p w14:paraId="30508442" w14:textId="77777777" w:rsidR="00180FB6" w:rsidRDefault="00000000" w:rsidP="00180FB6">
      <w:pPr>
        <w:jc w:val="center"/>
        <w:rPr>
          <w:b/>
        </w:rPr>
      </w:pPr>
      <w:hyperlink r:id="rId8" w:history="1">
        <w:r w:rsidR="00E8578A" w:rsidRPr="00EB2B72">
          <w:rPr>
            <w:rStyle w:val="Hyperlink"/>
          </w:rPr>
          <w:t>todd.sherron@gmail.com</w:t>
        </w:r>
      </w:hyperlink>
    </w:p>
    <w:p w14:paraId="672A6659" w14:textId="77777777" w:rsidR="00E8578A" w:rsidRPr="00327FA6" w:rsidRDefault="00E8578A" w:rsidP="00180FB6">
      <w:pPr>
        <w:jc w:val="center"/>
        <w:rPr>
          <w:b/>
        </w:rPr>
      </w:pPr>
    </w:p>
    <w:p w14:paraId="7A0A2537" w14:textId="77777777" w:rsidR="00180FB6" w:rsidRPr="00327FA6" w:rsidRDefault="774ACBED" w:rsidP="774ACBED">
      <w:pPr>
        <w:rPr>
          <w:b/>
          <w:bCs/>
        </w:rPr>
      </w:pPr>
      <w:r w:rsidRPr="774ACBED">
        <w:rPr>
          <w:b/>
          <w:bCs/>
        </w:rPr>
        <w:t>I. ACADEMIC DEGREES/EXPERIENCE</w:t>
      </w:r>
    </w:p>
    <w:p w14:paraId="0A37501D" w14:textId="77777777" w:rsidR="003F0CF9" w:rsidRDefault="003F0CF9" w:rsidP="00180FB6">
      <w:pPr>
        <w:rPr>
          <w:b/>
        </w:rPr>
      </w:pPr>
    </w:p>
    <w:p w14:paraId="1748E2AD" w14:textId="77777777" w:rsidR="00180FB6" w:rsidRPr="00327FA6" w:rsidRDefault="774ACBED" w:rsidP="774ACBED">
      <w:pPr>
        <w:rPr>
          <w:b/>
          <w:bCs/>
        </w:rPr>
      </w:pPr>
      <w:r w:rsidRPr="774ACBED">
        <w:rPr>
          <w:b/>
          <w:bCs/>
        </w:rPr>
        <w:t>A. Academic Degrees</w:t>
      </w:r>
    </w:p>
    <w:p w14:paraId="5DAB6C7B" w14:textId="77777777" w:rsidR="00180FB6" w:rsidRPr="00327FA6" w:rsidRDefault="00180FB6" w:rsidP="00180FB6">
      <w:pPr>
        <w:tabs>
          <w:tab w:val="left" w:pos="5040"/>
        </w:tabs>
        <w:rPr>
          <w:u w:val="single"/>
        </w:rPr>
      </w:pPr>
    </w:p>
    <w:tbl>
      <w:tblPr>
        <w:tblW w:w="9665" w:type="dxa"/>
        <w:tblLook w:val="01E0" w:firstRow="1" w:lastRow="1" w:firstColumn="1" w:lastColumn="1" w:noHBand="0" w:noVBand="0"/>
      </w:tblPr>
      <w:tblGrid>
        <w:gridCol w:w="936"/>
        <w:gridCol w:w="723"/>
        <w:gridCol w:w="3129"/>
        <w:gridCol w:w="2610"/>
        <w:gridCol w:w="2267"/>
      </w:tblGrid>
      <w:tr w:rsidR="00180FB6" w:rsidRPr="00327FA6" w14:paraId="3DF26BED" w14:textId="77777777" w:rsidTr="774ACBED">
        <w:trPr>
          <w:trHeight w:val="432"/>
        </w:trPr>
        <w:tc>
          <w:tcPr>
            <w:tcW w:w="0" w:type="auto"/>
            <w:shd w:val="clear" w:color="auto" w:fill="auto"/>
          </w:tcPr>
          <w:p w14:paraId="1BC91BF9"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Degree</w:t>
            </w:r>
          </w:p>
        </w:tc>
        <w:tc>
          <w:tcPr>
            <w:tcW w:w="0" w:type="auto"/>
            <w:shd w:val="clear" w:color="auto" w:fill="auto"/>
          </w:tcPr>
          <w:p w14:paraId="3C72651D"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Year</w:t>
            </w:r>
          </w:p>
        </w:tc>
        <w:tc>
          <w:tcPr>
            <w:tcW w:w="3129" w:type="dxa"/>
            <w:shd w:val="clear" w:color="auto" w:fill="auto"/>
          </w:tcPr>
          <w:p w14:paraId="6FDA3865"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University</w:t>
            </w:r>
          </w:p>
        </w:tc>
        <w:tc>
          <w:tcPr>
            <w:tcW w:w="2610" w:type="dxa"/>
            <w:shd w:val="clear" w:color="auto" w:fill="auto"/>
          </w:tcPr>
          <w:p w14:paraId="59323D2B"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2124"/>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Major</w:t>
            </w:r>
          </w:p>
        </w:tc>
        <w:tc>
          <w:tcPr>
            <w:tcW w:w="2267" w:type="dxa"/>
            <w:shd w:val="clear" w:color="auto" w:fill="auto"/>
          </w:tcPr>
          <w:p w14:paraId="604F6681"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Dissertation Topic</w:t>
            </w:r>
          </w:p>
        </w:tc>
      </w:tr>
      <w:tr w:rsidR="00180FB6" w:rsidRPr="00327FA6" w14:paraId="5AEABBF5" w14:textId="77777777" w:rsidTr="774ACBED">
        <w:trPr>
          <w:trHeight w:val="418"/>
        </w:trPr>
        <w:tc>
          <w:tcPr>
            <w:tcW w:w="0" w:type="auto"/>
            <w:shd w:val="clear" w:color="auto" w:fill="auto"/>
          </w:tcPr>
          <w:p w14:paraId="69EC7F3E"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PhD</w:t>
            </w:r>
          </w:p>
        </w:tc>
        <w:tc>
          <w:tcPr>
            <w:tcW w:w="0" w:type="auto"/>
            <w:shd w:val="clear" w:color="auto" w:fill="auto"/>
          </w:tcPr>
          <w:p w14:paraId="7FA2A991"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2000</w:t>
            </w:r>
          </w:p>
        </w:tc>
        <w:tc>
          <w:tcPr>
            <w:tcW w:w="3129" w:type="dxa"/>
            <w:shd w:val="clear" w:color="auto" w:fill="auto"/>
          </w:tcPr>
          <w:p w14:paraId="19795BD0"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University of North Texas</w:t>
            </w:r>
          </w:p>
        </w:tc>
        <w:tc>
          <w:tcPr>
            <w:tcW w:w="2610" w:type="dxa"/>
            <w:shd w:val="clear" w:color="auto" w:fill="auto"/>
          </w:tcPr>
          <w:p w14:paraId="7971E67A"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Applied Technology, Training, Development, &amp; Econometrics</w:t>
            </w:r>
          </w:p>
          <w:p w14:paraId="02EB378F" w14:textId="77777777" w:rsidR="00180FB6" w:rsidRPr="00327FA6" w:rsidRDefault="00180FB6" w:rsidP="00180F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c>
          <w:tcPr>
            <w:tcW w:w="2267" w:type="dxa"/>
            <w:shd w:val="clear" w:color="auto" w:fill="auto"/>
          </w:tcPr>
          <w:p w14:paraId="3025FF84"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Psychometric Development of Adaptive Leadership Competency Profile</w:t>
            </w:r>
          </w:p>
        </w:tc>
      </w:tr>
      <w:tr w:rsidR="00180FB6" w:rsidRPr="00327FA6" w14:paraId="237CF7BC" w14:textId="77777777" w:rsidTr="774ACBED">
        <w:trPr>
          <w:trHeight w:val="684"/>
        </w:trPr>
        <w:tc>
          <w:tcPr>
            <w:tcW w:w="0" w:type="auto"/>
            <w:shd w:val="clear" w:color="auto" w:fill="auto"/>
          </w:tcPr>
          <w:p w14:paraId="5F2C26F8"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MS</w:t>
            </w:r>
          </w:p>
        </w:tc>
        <w:tc>
          <w:tcPr>
            <w:tcW w:w="0" w:type="auto"/>
            <w:shd w:val="clear" w:color="auto" w:fill="auto"/>
          </w:tcPr>
          <w:p w14:paraId="02B2370F"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1995</w:t>
            </w:r>
          </w:p>
        </w:tc>
        <w:tc>
          <w:tcPr>
            <w:tcW w:w="3129" w:type="dxa"/>
            <w:shd w:val="clear" w:color="auto" w:fill="auto"/>
          </w:tcPr>
          <w:p w14:paraId="2C446D4A"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Southwest Texas State University</w:t>
            </w:r>
          </w:p>
        </w:tc>
        <w:tc>
          <w:tcPr>
            <w:tcW w:w="2610" w:type="dxa"/>
            <w:shd w:val="clear" w:color="auto" w:fill="auto"/>
          </w:tcPr>
          <w:p w14:paraId="6337734C"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Interdisciplinary Studies</w:t>
            </w:r>
          </w:p>
        </w:tc>
        <w:tc>
          <w:tcPr>
            <w:tcW w:w="2267" w:type="dxa"/>
            <w:shd w:val="clear" w:color="auto" w:fill="auto"/>
          </w:tcPr>
          <w:p w14:paraId="6A05A809" w14:textId="77777777" w:rsidR="00180FB6" w:rsidRPr="00327FA6" w:rsidRDefault="00180FB6" w:rsidP="00180F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r w:rsidR="00180FB6" w:rsidRPr="00327FA6" w14:paraId="5D9C7E9B" w14:textId="77777777" w:rsidTr="774ACBED">
        <w:trPr>
          <w:trHeight w:val="469"/>
        </w:trPr>
        <w:tc>
          <w:tcPr>
            <w:tcW w:w="0" w:type="auto"/>
            <w:shd w:val="clear" w:color="auto" w:fill="auto"/>
          </w:tcPr>
          <w:p w14:paraId="12592BC1"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BA</w:t>
            </w:r>
          </w:p>
        </w:tc>
        <w:tc>
          <w:tcPr>
            <w:tcW w:w="0" w:type="auto"/>
            <w:shd w:val="clear" w:color="auto" w:fill="auto"/>
          </w:tcPr>
          <w:p w14:paraId="29C71ECD"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1993</w:t>
            </w:r>
          </w:p>
        </w:tc>
        <w:tc>
          <w:tcPr>
            <w:tcW w:w="3129" w:type="dxa"/>
            <w:shd w:val="clear" w:color="auto" w:fill="auto"/>
          </w:tcPr>
          <w:p w14:paraId="7CFB5D4D" w14:textId="12885996"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The University of Texas</w:t>
            </w:r>
          </w:p>
        </w:tc>
        <w:tc>
          <w:tcPr>
            <w:tcW w:w="2610" w:type="dxa"/>
            <w:shd w:val="clear" w:color="auto" w:fill="auto"/>
          </w:tcPr>
          <w:p w14:paraId="7548B8C9"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Government</w:t>
            </w:r>
          </w:p>
        </w:tc>
        <w:tc>
          <w:tcPr>
            <w:tcW w:w="2267" w:type="dxa"/>
            <w:shd w:val="clear" w:color="auto" w:fill="auto"/>
          </w:tcPr>
          <w:p w14:paraId="5A39BBE3" w14:textId="77777777" w:rsidR="00180FB6" w:rsidRPr="00327FA6" w:rsidRDefault="00180FB6" w:rsidP="00180F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14:paraId="4CCFB554" w14:textId="77777777" w:rsidR="00180FB6" w:rsidRPr="004247E4" w:rsidRDefault="774ACBED" w:rsidP="774ACBED">
      <w:pPr>
        <w:tabs>
          <w:tab w:val="left" w:pos="5040"/>
        </w:tabs>
        <w:rPr>
          <w:b/>
          <w:bCs/>
        </w:rPr>
      </w:pPr>
      <w:r w:rsidRPr="774ACBED">
        <w:rPr>
          <w:b/>
          <w:bCs/>
        </w:rPr>
        <w:t>B.  University Experience</w:t>
      </w:r>
    </w:p>
    <w:tbl>
      <w:tblPr>
        <w:tblW w:w="5000" w:type="pct"/>
        <w:tblLook w:val="01E0" w:firstRow="1" w:lastRow="1" w:firstColumn="1" w:lastColumn="1" w:noHBand="0" w:noVBand="0"/>
      </w:tblPr>
      <w:tblGrid>
        <w:gridCol w:w="3976"/>
        <w:gridCol w:w="3695"/>
        <w:gridCol w:w="1689"/>
      </w:tblGrid>
      <w:tr w:rsidR="00180FB6" w:rsidRPr="00327FA6" w14:paraId="2406C06B" w14:textId="77777777" w:rsidTr="774ACBED">
        <w:trPr>
          <w:trHeight w:val="666"/>
        </w:trPr>
        <w:tc>
          <w:tcPr>
            <w:tcW w:w="2124" w:type="pct"/>
            <w:shd w:val="clear" w:color="auto" w:fill="auto"/>
          </w:tcPr>
          <w:p w14:paraId="5EF8972E" w14:textId="77777777" w:rsidR="00180FB6" w:rsidRPr="004247E4" w:rsidRDefault="00082572"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br/>
            </w:r>
            <w:r w:rsidR="774ACBED" w:rsidRPr="774ACBED">
              <w:rPr>
                <w:rFonts w:ascii="Times New Roman" w:hAnsi="Times New Roman" w:cs="Times New Roman"/>
                <w:b/>
                <w:bCs/>
                <w:sz w:val="24"/>
                <w:szCs w:val="24"/>
                <w:u w:val="single"/>
              </w:rPr>
              <w:t>Position</w:t>
            </w:r>
          </w:p>
        </w:tc>
        <w:tc>
          <w:tcPr>
            <w:tcW w:w="1974" w:type="pct"/>
            <w:shd w:val="clear" w:color="auto" w:fill="auto"/>
          </w:tcPr>
          <w:p w14:paraId="08E51ECE"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University</w:t>
            </w:r>
          </w:p>
        </w:tc>
        <w:tc>
          <w:tcPr>
            <w:tcW w:w="902" w:type="pct"/>
            <w:shd w:val="clear" w:color="auto" w:fill="auto"/>
          </w:tcPr>
          <w:p w14:paraId="405005C2"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Dates</w:t>
            </w:r>
          </w:p>
        </w:tc>
      </w:tr>
      <w:tr w:rsidR="00A91E5F" w:rsidRPr="00327FA6" w14:paraId="1357B535" w14:textId="77777777" w:rsidTr="009B75DE">
        <w:trPr>
          <w:trHeight w:val="418"/>
        </w:trPr>
        <w:tc>
          <w:tcPr>
            <w:tcW w:w="2124" w:type="pct"/>
          </w:tcPr>
          <w:p w14:paraId="08671241" w14:textId="7106528E" w:rsidR="00A91E5F" w:rsidRPr="00327FA6" w:rsidRDefault="00A91E5F" w:rsidP="009B75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Assistant Professor</w:t>
            </w:r>
            <w:r w:rsidR="00BC5B86">
              <w:rPr>
                <w:rFonts w:ascii="Times New Roman" w:hAnsi="Times New Roman" w:cs="Times New Roman"/>
                <w:sz w:val="24"/>
                <w:szCs w:val="24"/>
              </w:rPr>
              <w:t xml:space="preserve"> of Practice</w:t>
            </w:r>
          </w:p>
        </w:tc>
        <w:tc>
          <w:tcPr>
            <w:tcW w:w="1974" w:type="pct"/>
          </w:tcPr>
          <w:p w14:paraId="7533EBE0" w14:textId="77777777" w:rsidR="00A91E5F" w:rsidRPr="00327FA6" w:rsidRDefault="00A91E5F" w:rsidP="009B75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Texas State University</w:t>
            </w:r>
          </w:p>
        </w:tc>
        <w:tc>
          <w:tcPr>
            <w:tcW w:w="902" w:type="pct"/>
          </w:tcPr>
          <w:p w14:paraId="63ECED47" w14:textId="5205D0CB" w:rsidR="00A91E5F" w:rsidRPr="00327FA6" w:rsidRDefault="00A91E5F" w:rsidP="009B75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201</w:t>
            </w:r>
            <w:r w:rsidR="00E13CB2">
              <w:rPr>
                <w:rFonts w:ascii="Times New Roman" w:hAnsi="Times New Roman" w:cs="Times New Roman"/>
                <w:sz w:val="24"/>
                <w:szCs w:val="24"/>
              </w:rPr>
              <w:t>8</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Pr>
                <w:rFonts w:ascii="Times New Roman" w:hAnsi="Times New Roman" w:cs="Times New Roman"/>
                <w:sz w:val="24"/>
                <w:szCs w:val="24"/>
              </w:rPr>
              <w:t>present</w:t>
            </w:r>
          </w:p>
        </w:tc>
      </w:tr>
      <w:tr w:rsidR="00DC5C1C" w:rsidRPr="00327FA6" w14:paraId="640DA928" w14:textId="77777777" w:rsidTr="774ACBED">
        <w:trPr>
          <w:trHeight w:val="418"/>
        </w:trPr>
        <w:tc>
          <w:tcPr>
            <w:tcW w:w="2124" w:type="pct"/>
          </w:tcPr>
          <w:p w14:paraId="01D0A0BA"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Lecturer</w:t>
            </w:r>
          </w:p>
        </w:tc>
        <w:tc>
          <w:tcPr>
            <w:tcW w:w="1974" w:type="pct"/>
          </w:tcPr>
          <w:p w14:paraId="71D551C1"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Texas State University</w:t>
            </w:r>
          </w:p>
        </w:tc>
        <w:tc>
          <w:tcPr>
            <w:tcW w:w="902" w:type="pct"/>
          </w:tcPr>
          <w:p w14:paraId="45B8AD01" w14:textId="52D13A41"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2014</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sidR="00A91E5F">
              <w:rPr>
                <w:rFonts w:ascii="Times New Roman" w:hAnsi="Times New Roman" w:cs="Times New Roman"/>
                <w:sz w:val="24"/>
                <w:szCs w:val="24"/>
              </w:rPr>
              <w:t>2018</w:t>
            </w:r>
          </w:p>
        </w:tc>
      </w:tr>
      <w:tr w:rsidR="00DC5C1C" w:rsidRPr="00327FA6" w14:paraId="6686092D" w14:textId="77777777" w:rsidTr="774ACBED">
        <w:trPr>
          <w:trHeight w:val="418"/>
        </w:trPr>
        <w:tc>
          <w:tcPr>
            <w:tcW w:w="2124" w:type="pct"/>
          </w:tcPr>
          <w:p w14:paraId="2A9929AA"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Adjunct Professor</w:t>
            </w:r>
          </w:p>
        </w:tc>
        <w:tc>
          <w:tcPr>
            <w:tcW w:w="1974" w:type="pct"/>
          </w:tcPr>
          <w:p w14:paraId="5C1002D9"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Texas State University</w:t>
            </w:r>
          </w:p>
        </w:tc>
        <w:tc>
          <w:tcPr>
            <w:tcW w:w="902" w:type="pct"/>
          </w:tcPr>
          <w:p w14:paraId="65CD991E" w14:textId="3FB4BD75"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2008</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- 2014</w:t>
            </w:r>
          </w:p>
        </w:tc>
      </w:tr>
      <w:tr w:rsidR="00DC5C1C" w:rsidRPr="00327FA6" w14:paraId="1E1C33EA" w14:textId="77777777" w:rsidTr="774ACBED">
        <w:trPr>
          <w:trHeight w:val="418"/>
        </w:trPr>
        <w:tc>
          <w:tcPr>
            <w:tcW w:w="2124" w:type="pct"/>
          </w:tcPr>
          <w:p w14:paraId="18BC7396"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 xml:space="preserve">Evaluation Coordinator </w:t>
            </w:r>
          </w:p>
        </w:tc>
        <w:tc>
          <w:tcPr>
            <w:tcW w:w="1974" w:type="pct"/>
          </w:tcPr>
          <w:p w14:paraId="6DE302FE"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The University of Texas at Austin</w:t>
            </w:r>
          </w:p>
        </w:tc>
        <w:tc>
          <w:tcPr>
            <w:tcW w:w="902" w:type="pct"/>
          </w:tcPr>
          <w:p w14:paraId="0D0D9C55"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 xml:space="preserve">2008 - 2012 </w:t>
            </w:r>
          </w:p>
        </w:tc>
      </w:tr>
      <w:tr w:rsidR="00DC5C1C" w:rsidRPr="00327FA6" w14:paraId="1D43EEC4" w14:textId="77777777" w:rsidTr="774ACBED">
        <w:trPr>
          <w:trHeight w:val="475"/>
        </w:trPr>
        <w:tc>
          <w:tcPr>
            <w:tcW w:w="2124" w:type="pct"/>
          </w:tcPr>
          <w:p w14:paraId="385A80F9"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Lecturer</w:t>
            </w:r>
          </w:p>
        </w:tc>
        <w:tc>
          <w:tcPr>
            <w:tcW w:w="1974" w:type="pct"/>
          </w:tcPr>
          <w:p w14:paraId="1ABF5174"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Texas State University</w:t>
            </w:r>
          </w:p>
        </w:tc>
        <w:tc>
          <w:tcPr>
            <w:tcW w:w="902" w:type="pct"/>
          </w:tcPr>
          <w:p w14:paraId="23C9357F"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2007- 2008</w:t>
            </w:r>
          </w:p>
        </w:tc>
      </w:tr>
      <w:tr w:rsidR="00DC5C1C" w:rsidRPr="00327FA6" w14:paraId="5556C1A8" w14:textId="77777777" w:rsidTr="774ACBED">
        <w:trPr>
          <w:trHeight w:val="475"/>
        </w:trPr>
        <w:tc>
          <w:tcPr>
            <w:tcW w:w="2124" w:type="pct"/>
          </w:tcPr>
          <w:p w14:paraId="39EAB9F3"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Adjunct Professor</w:t>
            </w:r>
          </w:p>
        </w:tc>
        <w:tc>
          <w:tcPr>
            <w:tcW w:w="1974" w:type="pct"/>
          </w:tcPr>
          <w:p w14:paraId="7345B32F"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 xml:space="preserve">Texas State University </w:t>
            </w:r>
          </w:p>
        </w:tc>
        <w:tc>
          <w:tcPr>
            <w:tcW w:w="902" w:type="pct"/>
          </w:tcPr>
          <w:p w14:paraId="5265D877" w14:textId="70C4ADC2"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2004</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2007</w:t>
            </w:r>
          </w:p>
        </w:tc>
      </w:tr>
      <w:tr w:rsidR="00DC5C1C" w:rsidRPr="00327FA6" w14:paraId="1655F6A5" w14:textId="77777777" w:rsidTr="774ACBED">
        <w:trPr>
          <w:trHeight w:val="469"/>
        </w:trPr>
        <w:tc>
          <w:tcPr>
            <w:tcW w:w="2124" w:type="pct"/>
          </w:tcPr>
          <w:p w14:paraId="0604FBA4"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Adjunct Professor</w:t>
            </w:r>
          </w:p>
        </w:tc>
        <w:tc>
          <w:tcPr>
            <w:tcW w:w="1974" w:type="pct"/>
          </w:tcPr>
          <w:p w14:paraId="47CF488A"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University of North Texas</w:t>
            </w:r>
          </w:p>
        </w:tc>
        <w:tc>
          <w:tcPr>
            <w:tcW w:w="902" w:type="pct"/>
          </w:tcPr>
          <w:p w14:paraId="4210B40A" w14:textId="444AD101"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2001-</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2002</w:t>
            </w:r>
          </w:p>
        </w:tc>
      </w:tr>
      <w:tr w:rsidR="00DC5C1C" w:rsidRPr="00327FA6" w14:paraId="7EB0F021" w14:textId="77777777" w:rsidTr="774ACBED">
        <w:trPr>
          <w:trHeight w:val="490"/>
        </w:trPr>
        <w:tc>
          <w:tcPr>
            <w:tcW w:w="2124" w:type="pct"/>
          </w:tcPr>
          <w:p w14:paraId="5D871B0F"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Research Administrator</w:t>
            </w:r>
          </w:p>
        </w:tc>
        <w:tc>
          <w:tcPr>
            <w:tcW w:w="1974" w:type="pct"/>
          </w:tcPr>
          <w:p w14:paraId="3A57DECA"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University of North Texas</w:t>
            </w:r>
          </w:p>
        </w:tc>
        <w:tc>
          <w:tcPr>
            <w:tcW w:w="902" w:type="pct"/>
          </w:tcPr>
          <w:p w14:paraId="6FB9FF27" w14:textId="2790AD4A"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2000</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2002</w:t>
            </w:r>
          </w:p>
        </w:tc>
      </w:tr>
      <w:tr w:rsidR="00DC5C1C" w:rsidRPr="00327FA6" w14:paraId="6FBF5289" w14:textId="77777777" w:rsidTr="774ACBED">
        <w:trPr>
          <w:trHeight w:val="475"/>
        </w:trPr>
        <w:tc>
          <w:tcPr>
            <w:tcW w:w="2124" w:type="pct"/>
          </w:tcPr>
          <w:p w14:paraId="4CB390CF"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Lab Manager/COE Analyst</w:t>
            </w:r>
          </w:p>
        </w:tc>
        <w:tc>
          <w:tcPr>
            <w:tcW w:w="1974" w:type="pct"/>
          </w:tcPr>
          <w:p w14:paraId="26E90287"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University of North Texas</w:t>
            </w:r>
          </w:p>
        </w:tc>
        <w:tc>
          <w:tcPr>
            <w:tcW w:w="902" w:type="pct"/>
          </w:tcPr>
          <w:p w14:paraId="31705F15" w14:textId="6EB28A9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1998</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2000</w:t>
            </w:r>
          </w:p>
        </w:tc>
      </w:tr>
      <w:tr w:rsidR="00DC5C1C" w:rsidRPr="00327FA6" w14:paraId="604FF1A2" w14:textId="77777777" w:rsidTr="774ACBED">
        <w:trPr>
          <w:trHeight w:val="684"/>
        </w:trPr>
        <w:tc>
          <w:tcPr>
            <w:tcW w:w="2124" w:type="pct"/>
          </w:tcPr>
          <w:p w14:paraId="4F626E0D"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Research Assistant/ Center for the Study of Work Teams</w:t>
            </w:r>
          </w:p>
        </w:tc>
        <w:tc>
          <w:tcPr>
            <w:tcW w:w="1974" w:type="pct"/>
          </w:tcPr>
          <w:p w14:paraId="6F965E48"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University of North Texas</w:t>
            </w:r>
          </w:p>
        </w:tc>
        <w:tc>
          <w:tcPr>
            <w:tcW w:w="902" w:type="pct"/>
          </w:tcPr>
          <w:p w14:paraId="6445A8C3" w14:textId="6F92783B"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1996</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1999</w:t>
            </w:r>
          </w:p>
        </w:tc>
      </w:tr>
      <w:tr w:rsidR="00DC5C1C" w:rsidRPr="00327FA6" w14:paraId="53B967A8" w14:textId="77777777" w:rsidTr="774ACBED">
        <w:trPr>
          <w:trHeight w:val="478"/>
        </w:trPr>
        <w:tc>
          <w:tcPr>
            <w:tcW w:w="2124" w:type="pct"/>
          </w:tcPr>
          <w:p w14:paraId="445CBA5E"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Graduate Research Assistant</w:t>
            </w:r>
          </w:p>
        </w:tc>
        <w:tc>
          <w:tcPr>
            <w:tcW w:w="1974" w:type="pct"/>
          </w:tcPr>
          <w:p w14:paraId="31B79662" w14:textId="77777777"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Southwest Texas University</w:t>
            </w:r>
          </w:p>
        </w:tc>
        <w:tc>
          <w:tcPr>
            <w:tcW w:w="902" w:type="pct"/>
          </w:tcPr>
          <w:p w14:paraId="3922DF7F" w14:textId="71A853CA" w:rsidR="00DC5C1C"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1993</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w:t>
            </w:r>
            <w:r w:rsidR="002F7DBF">
              <w:rPr>
                <w:rFonts w:ascii="Times New Roman" w:hAnsi="Times New Roman" w:cs="Times New Roman"/>
                <w:sz w:val="24"/>
                <w:szCs w:val="24"/>
              </w:rPr>
              <w:t xml:space="preserve"> </w:t>
            </w:r>
            <w:r w:rsidRPr="774ACBED">
              <w:rPr>
                <w:rFonts w:ascii="Times New Roman" w:hAnsi="Times New Roman" w:cs="Times New Roman"/>
                <w:sz w:val="24"/>
                <w:szCs w:val="24"/>
              </w:rPr>
              <w:t>1995</w:t>
            </w:r>
          </w:p>
        </w:tc>
      </w:tr>
    </w:tbl>
    <w:p w14:paraId="177A8D8F" w14:textId="77777777" w:rsidR="008A0BDF" w:rsidRDefault="008A0BDF" w:rsidP="774ACBED">
      <w:pPr>
        <w:tabs>
          <w:tab w:val="left" w:pos="5040"/>
        </w:tabs>
        <w:rPr>
          <w:b/>
          <w:bCs/>
        </w:rPr>
      </w:pPr>
      <w:r>
        <w:rPr>
          <w:b/>
          <w:bCs/>
        </w:rPr>
        <w:br w:type="page"/>
      </w:r>
    </w:p>
    <w:p w14:paraId="5A36A325" w14:textId="7834AA6A" w:rsidR="00180FB6" w:rsidRDefault="774ACBED" w:rsidP="774ACBED">
      <w:pPr>
        <w:tabs>
          <w:tab w:val="left" w:pos="5040"/>
        </w:tabs>
        <w:rPr>
          <w:b/>
          <w:bCs/>
        </w:rPr>
      </w:pPr>
      <w:r w:rsidRPr="774ACBED">
        <w:rPr>
          <w:b/>
          <w:bCs/>
        </w:rPr>
        <w:lastRenderedPageBreak/>
        <w:t>C.  Professional Experience</w:t>
      </w:r>
    </w:p>
    <w:p w14:paraId="41C8F396" w14:textId="77777777" w:rsidR="004247E4" w:rsidRPr="004247E4" w:rsidRDefault="004247E4" w:rsidP="00180FB6">
      <w:pPr>
        <w:tabs>
          <w:tab w:val="left" w:pos="5040"/>
        </w:tabs>
        <w:rPr>
          <w:b/>
        </w:rPr>
      </w:pPr>
    </w:p>
    <w:tbl>
      <w:tblPr>
        <w:tblW w:w="5038" w:type="pct"/>
        <w:tblInd w:w="-72" w:type="dxa"/>
        <w:tblLook w:val="01E0" w:firstRow="1" w:lastRow="1" w:firstColumn="1" w:lastColumn="1" w:noHBand="0" w:noVBand="0"/>
      </w:tblPr>
      <w:tblGrid>
        <w:gridCol w:w="4046"/>
        <w:gridCol w:w="3695"/>
        <w:gridCol w:w="1690"/>
      </w:tblGrid>
      <w:tr w:rsidR="00180FB6" w:rsidRPr="00327FA6" w14:paraId="496D159A" w14:textId="77777777" w:rsidTr="774ACBED">
        <w:trPr>
          <w:trHeight w:val="414"/>
        </w:trPr>
        <w:tc>
          <w:tcPr>
            <w:tcW w:w="2145" w:type="pct"/>
            <w:shd w:val="clear" w:color="auto" w:fill="auto"/>
          </w:tcPr>
          <w:p w14:paraId="45315AB3"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Position</w:t>
            </w:r>
          </w:p>
        </w:tc>
        <w:tc>
          <w:tcPr>
            <w:tcW w:w="1959" w:type="pct"/>
            <w:shd w:val="clear" w:color="auto" w:fill="auto"/>
          </w:tcPr>
          <w:p w14:paraId="0594955B"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Company</w:t>
            </w:r>
          </w:p>
        </w:tc>
        <w:tc>
          <w:tcPr>
            <w:tcW w:w="896" w:type="pct"/>
            <w:shd w:val="clear" w:color="auto" w:fill="auto"/>
          </w:tcPr>
          <w:p w14:paraId="12340282" w14:textId="77777777" w:rsidR="00180FB6" w:rsidRPr="004247E4"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u w:val="single"/>
              </w:rPr>
            </w:pPr>
            <w:r w:rsidRPr="774ACBED">
              <w:rPr>
                <w:rFonts w:ascii="Times New Roman" w:hAnsi="Times New Roman" w:cs="Times New Roman"/>
                <w:b/>
                <w:bCs/>
                <w:sz w:val="24"/>
                <w:szCs w:val="24"/>
                <w:u w:val="single"/>
              </w:rPr>
              <w:t>Dates</w:t>
            </w:r>
          </w:p>
        </w:tc>
      </w:tr>
      <w:tr w:rsidR="00180FB6" w:rsidRPr="00327FA6" w14:paraId="32023BAC" w14:textId="77777777" w:rsidTr="774ACBED">
        <w:trPr>
          <w:trHeight w:val="639"/>
        </w:trPr>
        <w:tc>
          <w:tcPr>
            <w:tcW w:w="2145" w:type="pct"/>
            <w:shd w:val="clear" w:color="auto" w:fill="auto"/>
          </w:tcPr>
          <w:p w14:paraId="40A4DEE9"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Program Specialist</w:t>
            </w:r>
          </w:p>
        </w:tc>
        <w:tc>
          <w:tcPr>
            <w:tcW w:w="1959" w:type="pct"/>
            <w:shd w:val="clear" w:color="auto" w:fill="auto"/>
          </w:tcPr>
          <w:p w14:paraId="4B00BF28"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sidRPr="774ACBED">
              <w:rPr>
                <w:rFonts w:ascii="Times New Roman" w:hAnsi="Times New Roman" w:cs="Times New Roman"/>
                <w:sz w:val="24"/>
                <w:szCs w:val="24"/>
              </w:rPr>
              <w:t>Southwest Educational Development Laboratory (SEDL)</w:t>
            </w:r>
          </w:p>
        </w:tc>
        <w:tc>
          <w:tcPr>
            <w:tcW w:w="896" w:type="pct"/>
            <w:shd w:val="clear" w:color="auto" w:fill="auto"/>
          </w:tcPr>
          <w:p w14:paraId="44DEEBD8"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2003-2005</w:t>
            </w:r>
          </w:p>
        </w:tc>
      </w:tr>
      <w:tr w:rsidR="00180FB6" w:rsidRPr="00327FA6" w14:paraId="1ACD687C" w14:textId="77777777" w:rsidTr="774ACBED">
        <w:trPr>
          <w:trHeight w:val="469"/>
        </w:trPr>
        <w:tc>
          <w:tcPr>
            <w:tcW w:w="2145" w:type="pct"/>
            <w:shd w:val="clear" w:color="auto" w:fill="auto"/>
          </w:tcPr>
          <w:p w14:paraId="79D98B58" w14:textId="0AB59F38" w:rsidR="00180FB6" w:rsidRPr="00327FA6" w:rsidRDefault="004C5914"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r>
              <w:rPr>
                <w:rFonts w:ascii="Times New Roman" w:hAnsi="Times New Roman" w:cs="Times New Roman"/>
                <w:sz w:val="24"/>
                <w:szCs w:val="24"/>
              </w:rPr>
              <w:t xml:space="preserve">Assessment </w:t>
            </w:r>
            <w:r w:rsidR="774ACBED" w:rsidRPr="774ACBED">
              <w:rPr>
                <w:rFonts w:ascii="Times New Roman" w:hAnsi="Times New Roman" w:cs="Times New Roman"/>
                <w:sz w:val="24"/>
                <w:szCs w:val="24"/>
              </w:rPr>
              <w:t>and Evaluation Consultant</w:t>
            </w:r>
          </w:p>
        </w:tc>
        <w:tc>
          <w:tcPr>
            <w:tcW w:w="1959" w:type="pct"/>
            <w:shd w:val="clear" w:color="auto" w:fill="auto"/>
          </w:tcPr>
          <w:p w14:paraId="6BAAFB44" w14:textId="77777777" w:rsidR="00180FB6" w:rsidRPr="00327FA6" w:rsidRDefault="774ACBED"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774ACBED">
              <w:rPr>
                <w:rFonts w:ascii="Times New Roman" w:hAnsi="Times New Roman" w:cs="Times New Roman"/>
                <w:sz w:val="24"/>
                <w:szCs w:val="24"/>
              </w:rPr>
              <w:t>Info2Knowledge, LLC</w:t>
            </w:r>
          </w:p>
        </w:tc>
        <w:tc>
          <w:tcPr>
            <w:tcW w:w="896" w:type="pct"/>
            <w:shd w:val="clear" w:color="auto" w:fill="auto"/>
          </w:tcPr>
          <w:p w14:paraId="734C0906" w14:textId="4F09F72B" w:rsidR="00180FB6" w:rsidRPr="00327FA6" w:rsidRDefault="003E590A" w:rsidP="774AC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1999 </w:t>
            </w:r>
            <w:r w:rsidR="774ACBED" w:rsidRPr="774ACBED">
              <w:rPr>
                <w:rFonts w:ascii="Times New Roman" w:hAnsi="Times New Roman" w:cs="Times New Roman"/>
                <w:sz w:val="24"/>
                <w:szCs w:val="24"/>
              </w:rPr>
              <w:t>-</w:t>
            </w:r>
            <w:r>
              <w:rPr>
                <w:rFonts w:ascii="Times New Roman" w:hAnsi="Times New Roman" w:cs="Times New Roman"/>
                <w:sz w:val="24"/>
                <w:szCs w:val="24"/>
              </w:rPr>
              <w:t xml:space="preserve"> </w:t>
            </w:r>
            <w:r w:rsidR="774ACBED" w:rsidRPr="774ACBED">
              <w:rPr>
                <w:rFonts w:ascii="Times New Roman" w:hAnsi="Times New Roman" w:cs="Times New Roman"/>
                <w:sz w:val="24"/>
                <w:szCs w:val="24"/>
              </w:rPr>
              <w:t>present</w:t>
            </w:r>
          </w:p>
        </w:tc>
      </w:tr>
    </w:tbl>
    <w:p w14:paraId="72A3D3EC" w14:textId="77777777" w:rsidR="00180FB6" w:rsidRPr="00327FA6" w:rsidRDefault="00180FB6" w:rsidP="00180FB6">
      <w:pPr>
        <w:tabs>
          <w:tab w:val="left" w:pos="5040"/>
        </w:tabs>
      </w:pPr>
    </w:p>
    <w:p w14:paraId="7DC80C07" w14:textId="77777777" w:rsidR="00180FB6" w:rsidRPr="00327FA6" w:rsidRDefault="774ACBED" w:rsidP="774ACBED">
      <w:pPr>
        <w:tabs>
          <w:tab w:val="left" w:pos="5040"/>
        </w:tabs>
        <w:rPr>
          <w:b/>
          <w:bCs/>
        </w:rPr>
      </w:pPr>
      <w:r w:rsidRPr="774ACBED">
        <w:rPr>
          <w:b/>
          <w:bCs/>
        </w:rPr>
        <w:t>II. TEACHING</w:t>
      </w:r>
    </w:p>
    <w:p w14:paraId="0D0B940D" w14:textId="77777777" w:rsidR="00180FB6" w:rsidRPr="00327FA6" w:rsidRDefault="00180FB6" w:rsidP="00180FB6">
      <w:pPr>
        <w:tabs>
          <w:tab w:val="left" w:pos="5040"/>
        </w:tabs>
        <w:rPr>
          <w:b/>
        </w:rPr>
      </w:pPr>
    </w:p>
    <w:p w14:paraId="3D7B190C" w14:textId="77777777" w:rsidR="00E13CB2" w:rsidRDefault="774ACBED" w:rsidP="00A42B15">
      <w:pPr>
        <w:tabs>
          <w:tab w:val="left" w:pos="5040"/>
        </w:tabs>
        <w:rPr>
          <w:b/>
          <w:bCs/>
        </w:rPr>
      </w:pPr>
      <w:r w:rsidRPr="774ACBED">
        <w:rPr>
          <w:b/>
          <w:bCs/>
        </w:rPr>
        <w:t>A. Teaching Honors and Awards</w:t>
      </w:r>
    </w:p>
    <w:p w14:paraId="3F697FEE" w14:textId="77777777" w:rsidR="006A7811" w:rsidRPr="0060103E" w:rsidRDefault="006A7811" w:rsidP="006A7811">
      <w:pPr>
        <w:tabs>
          <w:tab w:val="left" w:pos="5040"/>
        </w:tabs>
        <w:rPr>
          <w:rFonts w:asciiTheme="minorHAnsi" w:hAnsiTheme="minorHAnsi"/>
        </w:rPr>
      </w:pPr>
    </w:p>
    <w:p w14:paraId="1F093601" w14:textId="374360B3" w:rsidR="006A7811" w:rsidRPr="006A7811" w:rsidRDefault="006A7811" w:rsidP="00A42B15">
      <w:pPr>
        <w:tabs>
          <w:tab w:val="left" w:pos="5040"/>
        </w:tabs>
      </w:pPr>
      <w:r w:rsidRPr="006A7811">
        <w:t xml:space="preserve">2022 Presidential Distinction for Excellence in Teaching </w:t>
      </w:r>
    </w:p>
    <w:p w14:paraId="6540B7BE" w14:textId="5BEB209D" w:rsidR="004C410E" w:rsidRPr="004C410E" w:rsidRDefault="004C410E" w:rsidP="00A42B15">
      <w:pPr>
        <w:tabs>
          <w:tab w:val="left" w:pos="5040"/>
        </w:tabs>
        <w:rPr>
          <w:b/>
          <w:bCs/>
        </w:rPr>
      </w:pPr>
      <w:r>
        <w:t>2020 Graduating Student Recognition Program: Contributing Significantly to student success</w:t>
      </w:r>
    </w:p>
    <w:p w14:paraId="0E27B00A" w14:textId="107F5524" w:rsidR="00A42B15" w:rsidRPr="00E13CB2" w:rsidRDefault="00E13CB2" w:rsidP="00A42B15">
      <w:pPr>
        <w:tabs>
          <w:tab w:val="left" w:pos="5040"/>
        </w:tabs>
        <w:rPr>
          <w:b/>
          <w:bCs/>
        </w:rPr>
      </w:pPr>
      <w:r>
        <w:t>2019</w:t>
      </w:r>
      <w:r w:rsidR="00102B4E">
        <w:t xml:space="preserve"> </w:t>
      </w:r>
      <w:r>
        <w:t>Graduating Student Recognition Program: Contributing Significantly to student success</w:t>
      </w:r>
    </w:p>
    <w:p w14:paraId="63B30872" w14:textId="77777777" w:rsidR="00A42B15" w:rsidRPr="00327FA6" w:rsidRDefault="774ACBED" w:rsidP="00A42B15">
      <w:pPr>
        <w:tabs>
          <w:tab w:val="left" w:pos="5040"/>
        </w:tabs>
      </w:pPr>
      <w:r>
        <w:t>2016 Graduating Student Recognition Program: Contributing Significantly to student success</w:t>
      </w:r>
    </w:p>
    <w:p w14:paraId="38E09093" w14:textId="77777777" w:rsidR="00EF42D1" w:rsidRDefault="774ACBED" w:rsidP="00EF42D1">
      <w:pPr>
        <w:tabs>
          <w:tab w:val="left" w:pos="5040"/>
        </w:tabs>
      </w:pPr>
      <w:r>
        <w:t>2014 Graduating Student Recognition Program: Contributing Significantly to student success</w:t>
      </w:r>
    </w:p>
    <w:p w14:paraId="52C84B63" w14:textId="77777777" w:rsidR="00A42B15" w:rsidRDefault="774ACBED" w:rsidP="00A42B15">
      <w:pPr>
        <w:tabs>
          <w:tab w:val="left" w:pos="5040"/>
        </w:tabs>
      </w:pPr>
      <w:r>
        <w:t>2010 Graduating Student Recognition Program: Contributing Significantly to student success</w:t>
      </w:r>
    </w:p>
    <w:p w14:paraId="60061E4C" w14:textId="77777777" w:rsidR="00180FB6" w:rsidRPr="00327FA6" w:rsidRDefault="00180FB6" w:rsidP="00180FB6">
      <w:pPr>
        <w:tabs>
          <w:tab w:val="left" w:pos="5040"/>
        </w:tabs>
      </w:pPr>
    </w:p>
    <w:p w14:paraId="6052A3D1" w14:textId="77777777" w:rsidR="00180FB6" w:rsidRPr="00A42B15" w:rsidRDefault="774ACBED" w:rsidP="774ACBED">
      <w:pPr>
        <w:tabs>
          <w:tab w:val="left" w:pos="5040"/>
        </w:tabs>
        <w:rPr>
          <w:b/>
          <w:bCs/>
        </w:rPr>
      </w:pPr>
      <w:r w:rsidRPr="774ACBED">
        <w:rPr>
          <w:b/>
          <w:bCs/>
        </w:rPr>
        <w:t>B.  Courses Taught</w:t>
      </w:r>
    </w:p>
    <w:p w14:paraId="44EAFD9C" w14:textId="77777777" w:rsidR="00180FB6" w:rsidRDefault="00180FB6" w:rsidP="00180FB6">
      <w:pPr>
        <w:tabs>
          <w:tab w:val="left" w:pos="5040"/>
        </w:tabs>
      </w:pPr>
    </w:p>
    <w:p w14:paraId="39B23C1F" w14:textId="74F321F8" w:rsidR="00164C08" w:rsidRPr="00CB716D" w:rsidRDefault="774ACBED" w:rsidP="00180FB6">
      <w:pPr>
        <w:tabs>
          <w:tab w:val="left" w:pos="5040"/>
        </w:tabs>
      </w:pPr>
      <w:r>
        <w:t xml:space="preserve">OCED 4111 Prior Learning Assessment </w:t>
      </w:r>
    </w:p>
    <w:p w14:paraId="65A48EE4" w14:textId="365578ED" w:rsidR="009A160C" w:rsidRPr="00CB716D" w:rsidRDefault="774ACBED" w:rsidP="009A160C">
      <w:pPr>
        <w:tabs>
          <w:tab w:val="left" w:pos="5040"/>
        </w:tabs>
      </w:pPr>
      <w:r>
        <w:t>ATTD 4070 Leadership Empowerment and Teambuilding</w:t>
      </w:r>
    </w:p>
    <w:p w14:paraId="0E1888F6" w14:textId="12D1E63B" w:rsidR="009A160C" w:rsidRPr="00CB716D" w:rsidRDefault="774ACBED" w:rsidP="009A160C">
      <w:pPr>
        <w:tabs>
          <w:tab w:val="left" w:pos="5040"/>
        </w:tabs>
      </w:pPr>
      <w:r>
        <w:t xml:space="preserve">CATE 3313C Entrepreneurship </w:t>
      </w:r>
    </w:p>
    <w:p w14:paraId="6C58B525" w14:textId="4188F580" w:rsidR="009A160C" w:rsidRPr="00CB716D" w:rsidRDefault="774ACBED" w:rsidP="009A160C">
      <w:pPr>
        <w:tabs>
          <w:tab w:val="left" w:pos="5040"/>
        </w:tabs>
      </w:pPr>
      <w:r>
        <w:t>CATE 3320 Effective Methods of Teaching and Training</w:t>
      </w:r>
    </w:p>
    <w:p w14:paraId="4E645AFB" w14:textId="1B5C2EF8" w:rsidR="009A160C" w:rsidRPr="00CB716D" w:rsidRDefault="774ACBED" w:rsidP="009A160C">
      <w:pPr>
        <w:tabs>
          <w:tab w:val="left" w:pos="5040"/>
        </w:tabs>
      </w:pPr>
      <w:r>
        <w:t>CATE 3321 Work-based learning</w:t>
      </w:r>
    </w:p>
    <w:p w14:paraId="635FB874" w14:textId="2F0830C8" w:rsidR="009A160C" w:rsidRPr="00CB716D" w:rsidRDefault="774ACBED" w:rsidP="009A160C">
      <w:pPr>
        <w:tabs>
          <w:tab w:val="left" w:pos="5040"/>
        </w:tabs>
      </w:pPr>
      <w:r>
        <w:t>CATE 4304 Organization and Management of Marketing Education Programs</w:t>
      </w:r>
    </w:p>
    <w:p w14:paraId="1555CE7E" w14:textId="04AEF442" w:rsidR="009A160C" w:rsidRPr="00CB716D" w:rsidRDefault="774ACBED" w:rsidP="009A160C">
      <w:pPr>
        <w:tabs>
          <w:tab w:val="left" w:pos="5040"/>
        </w:tabs>
      </w:pPr>
      <w:r>
        <w:t>CATE 5301 The Technology of Teaching</w:t>
      </w:r>
    </w:p>
    <w:p w14:paraId="53B3E41C" w14:textId="5DA9418E" w:rsidR="009A160C" w:rsidRPr="00CB716D" w:rsidRDefault="774ACBED" w:rsidP="009A160C">
      <w:pPr>
        <w:tabs>
          <w:tab w:val="left" w:pos="5040"/>
        </w:tabs>
      </w:pPr>
      <w:r>
        <w:t>CATE 5306 Instructional Materials Development Technology</w:t>
      </w:r>
    </w:p>
    <w:p w14:paraId="5D120A62" w14:textId="050C9DE5" w:rsidR="009A160C" w:rsidRPr="00CB716D" w:rsidRDefault="774ACBED" w:rsidP="009A160C">
      <w:pPr>
        <w:tabs>
          <w:tab w:val="left" w:pos="5040"/>
        </w:tabs>
      </w:pPr>
      <w:r>
        <w:t>CATE 5313F Human Performance Technology</w:t>
      </w:r>
    </w:p>
    <w:p w14:paraId="5A70DD98" w14:textId="3F0992BB" w:rsidR="009A160C" w:rsidRPr="00CB716D" w:rsidRDefault="774ACBED" w:rsidP="009A160C">
      <w:pPr>
        <w:tabs>
          <w:tab w:val="left" w:pos="5040"/>
        </w:tabs>
      </w:pPr>
      <w:r>
        <w:t>CATE 5321 Work-based learning</w:t>
      </w:r>
    </w:p>
    <w:p w14:paraId="682592C4" w14:textId="1AECB6A6" w:rsidR="009A160C" w:rsidRPr="00CB716D" w:rsidRDefault="774ACBED" w:rsidP="009A160C">
      <w:pPr>
        <w:tabs>
          <w:tab w:val="left" w:pos="5040"/>
        </w:tabs>
      </w:pPr>
      <w:r>
        <w:t>CATE 5390 Trends and Issues in CATE/Training</w:t>
      </w:r>
    </w:p>
    <w:p w14:paraId="0AE3F9D6" w14:textId="0A436269" w:rsidR="009A160C" w:rsidRPr="00CB716D" w:rsidRDefault="774ACBED" w:rsidP="009A160C">
      <w:pPr>
        <w:tabs>
          <w:tab w:val="left" w:pos="5040"/>
        </w:tabs>
      </w:pPr>
      <w:r>
        <w:t>CTE 3322/5322 Teaching/Training as a Profession</w:t>
      </w:r>
    </w:p>
    <w:p w14:paraId="5F51E134" w14:textId="34D27F89" w:rsidR="009A160C" w:rsidRPr="00CB716D" w:rsidRDefault="774ACBED" w:rsidP="009A160C">
      <w:pPr>
        <w:tabs>
          <w:tab w:val="left" w:pos="5040"/>
        </w:tabs>
      </w:pPr>
      <w:r>
        <w:t>CTE 5323 Computer Applications</w:t>
      </w:r>
    </w:p>
    <w:p w14:paraId="6BBD8D7F" w14:textId="1DC93B3F" w:rsidR="00FB582B" w:rsidRPr="00CB716D" w:rsidRDefault="774ACBED" w:rsidP="007070BD">
      <w:pPr>
        <w:tabs>
          <w:tab w:val="left" w:pos="5040"/>
          <w:tab w:val="left" w:pos="7380"/>
        </w:tabs>
      </w:pPr>
      <w:r>
        <w:t>CTE 5314 Human Relations</w:t>
      </w:r>
    </w:p>
    <w:p w14:paraId="481298F8" w14:textId="320CD9E3" w:rsidR="00F22D62" w:rsidRPr="00CB716D" w:rsidRDefault="774ACBED" w:rsidP="009A160C">
      <w:pPr>
        <w:tabs>
          <w:tab w:val="left" w:pos="5040"/>
        </w:tabs>
      </w:pPr>
      <w:r>
        <w:t>CTE 3304 Human Relations</w:t>
      </w:r>
    </w:p>
    <w:p w14:paraId="37BFEEDA" w14:textId="7A5AE6E1" w:rsidR="009A160C" w:rsidRPr="00CB716D" w:rsidRDefault="774ACBED" w:rsidP="009A160C">
      <w:pPr>
        <w:tabs>
          <w:tab w:val="left" w:pos="5040"/>
        </w:tabs>
      </w:pPr>
      <w:r>
        <w:t>OCED 4350 Occupational Assessment</w:t>
      </w:r>
    </w:p>
    <w:p w14:paraId="74DC2DFF" w14:textId="40031D2A" w:rsidR="009A160C" w:rsidRPr="00CB716D" w:rsidRDefault="774ACBED" w:rsidP="009A160C">
      <w:pPr>
        <w:tabs>
          <w:tab w:val="left" w:pos="5040"/>
        </w:tabs>
      </w:pPr>
      <w:r>
        <w:t>OCED 4360 Cooperative Occupational Education</w:t>
      </w:r>
    </w:p>
    <w:p w14:paraId="4D6BB0F4" w14:textId="766D8419" w:rsidR="00111DB7" w:rsidRPr="00CB716D" w:rsidRDefault="774ACBED" w:rsidP="009A160C">
      <w:pPr>
        <w:tabs>
          <w:tab w:val="left" w:pos="5040"/>
        </w:tabs>
      </w:pPr>
      <w:r>
        <w:t>OCED 4361 Cooperative Occupational Education Internship</w:t>
      </w:r>
    </w:p>
    <w:p w14:paraId="7E0691F7" w14:textId="3E8B5CF5" w:rsidR="00500681" w:rsidRDefault="774ACBED" w:rsidP="009A160C">
      <w:pPr>
        <w:tabs>
          <w:tab w:val="left" w:pos="5040"/>
        </w:tabs>
      </w:pPr>
      <w:r>
        <w:t>OCED 5360F The Basics of Extramural Funding</w:t>
      </w:r>
    </w:p>
    <w:p w14:paraId="3EFBAC5C" w14:textId="4F7A9CCC" w:rsidR="00BC5B86" w:rsidRPr="00BC5B86" w:rsidRDefault="00BC5B86" w:rsidP="00BC5B86">
      <w:pPr>
        <w:rPr>
          <w:color w:val="000000" w:themeColor="text1"/>
        </w:rPr>
      </w:pPr>
      <w:r w:rsidRPr="00BC5B86">
        <w:rPr>
          <w:color w:val="000000" w:themeColor="text1"/>
          <w:shd w:val="clear" w:color="auto" w:fill="FFFFFF"/>
        </w:rPr>
        <w:t>OCED 5300 Interdisciplinary Research Methods</w:t>
      </w:r>
    </w:p>
    <w:p w14:paraId="4B94D5A5" w14:textId="77777777" w:rsidR="00180FB6" w:rsidRPr="00327FA6" w:rsidRDefault="00180FB6" w:rsidP="00180FB6">
      <w:pPr>
        <w:tabs>
          <w:tab w:val="left" w:pos="5040"/>
        </w:tabs>
      </w:pPr>
    </w:p>
    <w:p w14:paraId="76F67A2F" w14:textId="77777777" w:rsidR="00180FB6" w:rsidRPr="00327FA6" w:rsidRDefault="774ACBED" w:rsidP="00180FB6">
      <w:pPr>
        <w:tabs>
          <w:tab w:val="left" w:pos="5040"/>
        </w:tabs>
      </w:pPr>
      <w:r w:rsidRPr="774ACBED">
        <w:rPr>
          <w:b/>
          <w:bCs/>
        </w:rPr>
        <w:t>C. Graduate Theses/Dissertations</w:t>
      </w:r>
      <w:r>
        <w:t xml:space="preserve"> (Exit Committees (if supervisor, please indicate))</w:t>
      </w:r>
    </w:p>
    <w:p w14:paraId="3DEEC669" w14:textId="77777777" w:rsidR="00180FB6" w:rsidRPr="00CB716D" w:rsidRDefault="00180FB6" w:rsidP="00180FB6">
      <w:pPr>
        <w:tabs>
          <w:tab w:val="left" w:pos="5040"/>
        </w:tabs>
      </w:pPr>
    </w:p>
    <w:p w14:paraId="3656B9AB" w14:textId="0146A1D9" w:rsidR="00180FB6" w:rsidRPr="00CB716D" w:rsidRDefault="774ACBED" w:rsidP="00180FB6">
      <w:pPr>
        <w:tabs>
          <w:tab w:val="left" w:pos="5040"/>
        </w:tabs>
      </w:pPr>
      <w:r>
        <w:t>Oral Examination Committee: Texas State University OWLS</w:t>
      </w:r>
    </w:p>
    <w:p w14:paraId="78C1DD4A" w14:textId="77777777" w:rsidR="00180FB6" w:rsidRPr="00CB716D" w:rsidRDefault="774ACBED" w:rsidP="00180FB6">
      <w:pPr>
        <w:tabs>
          <w:tab w:val="left" w:pos="5040"/>
        </w:tabs>
      </w:pPr>
      <w:r>
        <w:t>Dissertation Committee: The University of Texas at Austin</w:t>
      </w:r>
    </w:p>
    <w:p w14:paraId="1DD0E507" w14:textId="77777777" w:rsidR="009C3416" w:rsidRDefault="009C3416" w:rsidP="00180FB6">
      <w:pPr>
        <w:tabs>
          <w:tab w:val="left" w:pos="5040"/>
        </w:tabs>
        <w:rPr>
          <w:b/>
          <w:bCs/>
        </w:rPr>
      </w:pPr>
    </w:p>
    <w:p w14:paraId="3079045B" w14:textId="77777777" w:rsidR="000C0B57" w:rsidRDefault="000C0B57">
      <w:pPr>
        <w:rPr>
          <w:b/>
          <w:bCs/>
        </w:rPr>
      </w:pPr>
      <w:r>
        <w:rPr>
          <w:b/>
          <w:bCs/>
        </w:rPr>
        <w:br w:type="page"/>
      </w:r>
    </w:p>
    <w:p w14:paraId="10D20760" w14:textId="3F4E0DED" w:rsidR="00180FB6" w:rsidRPr="00327FA6" w:rsidRDefault="774ACBED" w:rsidP="00180FB6">
      <w:pPr>
        <w:tabs>
          <w:tab w:val="left" w:pos="5040"/>
        </w:tabs>
      </w:pPr>
      <w:r w:rsidRPr="774ACBED">
        <w:rPr>
          <w:b/>
          <w:bCs/>
        </w:rPr>
        <w:lastRenderedPageBreak/>
        <w:t>D.  Courses Prepared and Curriculum Development</w:t>
      </w:r>
    </w:p>
    <w:p w14:paraId="049F31CB" w14:textId="77777777" w:rsidR="002B4D2F" w:rsidRDefault="002B4D2F" w:rsidP="00006577">
      <w:pPr>
        <w:tabs>
          <w:tab w:val="left" w:pos="5040"/>
        </w:tabs>
        <w:rPr>
          <w:u w:val="single"/>
        </w:rPr>
      </w:pPr>
    </w:p>
    <w:p w14:paraId="36A2EBFB" w14:textId="3206E673" w:rsidR="00180FB6" w:rsidRPr="00CB716D" w:rsidRDefault="00390323" w:rsidP="00006577">
      <w:pPr>
        <w:tabs>
          <w:tab w:val="left" w:pos="5040"/>
        </w:tabs>
      </w:pPr>
      <w:r>
        <w:t>4302</w:t>
      </w:r>
      <w:r w:rsidR="774ACBED">
        <w:t xml:space="preserve"> - Trends and Issues  </w:t>
      </w:r>
    </w:p>
    <w:p w14:paraId="0EEFFEA3" w14:textId="77777777" w:rsidR="00774D4C" w:rsidRPr="00CB716D" w:rsidRDefault="774ACBED" w:rsidP="00006577">
      <w:pPr>
        <w:tabs>
          <w:tab w:val="left" w:pos="5040"/>
        </w:tabs>
      </w:pPr>
      <w:r>
        <w:t>4350 - Occupational Assessment Online</w:t>
      </w:r>
    </w:p>
    <w:p w14:paraId="71EC8F6F" w14:textId="77777777" w:rsidR="00FA153F" w:rsidRPr="00CB716D" w:rsidRDefault="774ACBED" w:rsidP="00006577">
      <w:pPr>
        <w:tabs>
          <w:tab w:val="left" w:pos="5040"/>
        </w:tabs>
      </w:pPr>
      <w:r>
        <w:t>4111 - Prior Learning Assessment</w:t>
      </w:r>
    </w:p>
    <w:p w14:paraId="780F6049" w14:textId="77777777" w:rsidR="00006577" w:rsidRPr="00CB716D" w:rsidRDefault="774ACBED" w:rsidP="00006577">
      <w:pPr>
        <w:tabs>
          <w:tab w:val="left" w:pos="5040"/>
        </w:tabs>
      </w:pPr>
      <w:r>
        <w:t>3304 - Human Relations</w:t>
      </w:r>
    </w:p>
    <w:p w14:paraId="325EEEB4" w14:textId="2C84EA64" w:rsidR="00006577" w:rsidRPr="00CB716D" w:rsidRDefault="774ACBED" w:rsidP="00006577">
      <w:pPr>
        <w:tabs>
          <w:tab w:val="left" w:pos="5040"/>
        </w:tabs>
      </w:pPr>
      <w:r>
        <w:t xml:space="preserve">5360F - The </w:t>
      </w:r>
      <w:r w:rsidR="007070BD">
        <w:t>Principals</w:t>
      </w:r>
      <w:r>
        <w:t xml:space="preserve"> of Extramural Funding</w:t>
      </w:r>
    </w:p>
    <w:p w14:paraId="53128261" w14:textId="77777777" w:rsidR="00180FB6" w:rsidRPr="00327FA6" w:rsidRDefault="00180FB6" w:rsidP="00180FB6">
      <w:pPr>
        <w:tabs>
          <w:tab w:val="left" w:pos="5040"/>
        </w:tabs>
      </w:pPr>
    </w:p>
    <w:p w14:paraId="775B2AB4" w14:textId="77777777" w:rsidR="00180FB6" w:rsidRPr="00327FA6" w:rsidRDefault="774ACBED" w:rsidP="00180FB6">
      <w:pPr>
        <w:tabs>
          <w:tab w:val="left" w:pos="5040"/>
        </w:tabs>
      </w:pPr>
      <w:r w:rsidRPr="774ACBED">
        <w:rPr>
          <w:b/>
          <w:bCs/>
        </w:rPr>
        <w:t>E. Funded External Teaching Grants and Contracts</w:t>
      </w:r>
    </w:p>
    <w:p w14:paraId="41E4F1ED" w14:textId="77777777" w:rsidR="00317F3F" w:rsidRDefault="00317F3F" w:rsidP="00317F3F">
      <w:pPr>
        <w:tabs>
          <w:tab w:val="left" w:pos="5040"/>
        </w:tabs>
        <w:rPr>
          <w:bCs/>
        </w:rPr>
      </w:pPr>
    </w:p>
    <w:p w14:paraId="0721D61C" w14:textId="77777777" w:rsidR="00317F3F" w:rsidRDefault="00317F3F" w:rsidP="00317F3F">
      <w:pPr>
        <w:tabs>
          <w:tab w:val="left" w:pos="5040"/>
        </w:tabs>
        <w:rPr>
          <w:bCs/>
        </w:rPr>
      </w:pPr>
      <w:r>
        <w:t>Texas Workforce Commission College Credit for Heroes: Accelerate Texas State University Phase 2.0</w:t>
      </w:r>
    </w:p>
    <w:p w14:paraId="381FAED0" w14:textId="77777777" w:rsidR="00317F3F" w:rsidRDefault="00317F3F" w:rsidP="00317F3F">
      <w:pPr>
        <w:tabs>
          <w:tab w:val="left" w:pos="5040"/>
        </w:tabs>
        <w:rPr>
          <w:bCs/>
        </w:rPr>
      </w:pPr>
      <w:r>
        <w:t>Principal Investigator</w:t>
      </w:r>
    </w:p>
    <w:p w14:paraId="328235B5" w14:textId="77777777" w:rsidR="00317F3F" w:rsidRDefault="00317F3F" w:rsidP="00317F3F">
      <w:pPr>
        <w:tabs>
          <w:tab w:val="left" w:pos="5040"/>
        </w:tabs>
        <w:rPr>
          <w:bCs/>
        </w:rPr>
      </w:pPr>
      <w:r>
        <w:t>Amount:  $ 247,000 (2018)</w:t>
      </w:r>
    </w:p>
    <w:p w14:paraId="485339EB" w14:textId="7A3118B4" w:rsidR="00317F3F" w:rsidRDefault="00317F3F" w:rsidP="00317F3F">
      <w:pPr>
        <w:tabs>
          <w:tab w:val="left" w:pos="5040"/>
        </w:tabs>
        <w:rPr>
          <w:bCs/>
        </w:rPr>
      </w:pPr>
      <w:r>
        <w:t xml:space="preserve">Purpose:  Developed 5 new online courses and provided </w:t>
      </w:r>
      <w:r w:rsidR="00902CB1">
        <w:t xml:space="preserve">PLA </w:t>
      </w:r>
      <w:r>
        <w:t>scholarships and stipends for 30 veterans to complete the BAAS degree</w:t>
      </w:r>
    </w:p>
    <w:p w14:paraId="3BE1CC0E" w14:textId="77777777" w:rsidR="00317F3F" w:rsidRDefault="00317F3F" w:rsidP="00317F3F">
      <w:pPr>
        <w:tabs>
          <w:tab w:val="left" w:pos="5040"/>
        </w:tabs>
        <w:rPr>
          <w:bCs/>
        </w:rPr>
      </w:pPr>
    </w:p>
    <w:p w14:paraId="605E0D33" w14:textId="6DEB5050" w:rsidR="00317F3F" w:rsidRDefault="00317F3F" w:rsidP="00317F3F">
      <w:pPr>
        <w:tabs>
          <w:tab w:val="left" w:pos="5040"/>
        </w:tabs>
        <w:rPr>
          <w:bCs/>
        </w:rPr>
      </w:pPr>
      <w:r>
        <w:t>Texas Workforce Commission College Credit for Heroes: Accelerate Texas State University Phase 1.0</w:t>
      </w:r>
    </w:p>
    <w:p w14:paraId="132D4EBF" w14:textId="77777777" w:rsidR="00317F3F" w:rsidRDefault="00317F3F" w:rsidP="00317F3F">
      <w:pPr>
        <w:tabs>
          <w:tab w:val="left" w:pos="5040"/>
        </w:tabs>
        <w:rPr>
          <w:bCs/>
        </w:rPr>
      </w:pPr>
      <w:r>
        <w:t>Principal Investigator (2017)</w:t>
      </w:r>
    </w:p>
    <w:p w14:paraId="4C32BA78" w14:textId="77777777" w:rsidR="00317F3F" w:rsidRDefault="00317F3F" w:rsidP="00317F3F">
      <w:pPr>
        <w:tabs>
          <w:tab w:val="left" w:pos="5040"/>
        </w:tabs>
        <w:rPr>
          <w:bCs/>
        </w:rPr>
      </w:pPr>
      <w:r>
        <w:t xml:space="preserve">Amount:  $ 145,495 </w:t>
      </w:r>
    </w:p>
    <w:p w14:paraId="51287991" w14:textId="48E68832" w:rsidR="00317F3F" w:rsidRDefault="00317F3F" w:rsidP="00317F3F">
      <w:pPr>
        <w:tabs>
          <w:tab w:val="left" w:pos="5040"/>
        </w:tabs>
        <w:rPr>
          <w:bCs/>
        </w:rPr>
      </w:pPr>
      <w:r>
        <w:t>Purpose:  Developed an online PLA course and provide</w:t>
      </w:r>
      <w:r w:rsidR="00902CB1">
        <w:t>d</w:t>
      </w:r>
      <w:r>
        <w:t xml:space="preserve"> </w:t>
      </w:r>
      <w:r w:rsidR="00902CB1">
        <w:t xml:space="preserve">PLA </w:t>
      </w:r>
      <w:r>
        <w:t>scholarships</w:t>
      </w:r>
      <w:r w:rsidR="00902CB1">
        <w:t xml:space="preserve"> and stipends</w:t>
      </w:r>
      <w:r>
        <w:t xml:space="preserve"> for 20 veterans to complete the BAAS degree </w:t>
      </w:r>
    </w:p>
    <w:p w14:paraId="62486C05" w14:textId="77777777" w:rsidR="00092A02" w:rsidRDefault="00092A02" w:rsidP="00180FB6">
      <w:pPr>
        <w:tabs>
          <w:tab w:val="left" w:pos="5040"/>
        </w:tabs>
        <w:rPr>
          <w:u w:val="single"/>
        </w:rPr>
      </w:pPr>
    </w:p>
    <w:p w14:paraId="34824FA9" w14:textId="3D1FBE97" w:rsidR="00180FB6" w:rsidRPr="00672297" w:rsidRDefault="774ACBED" w:rsidP="774ACBED">
      <w:pPr>
        <w:tabs>
          <w:tab w:val="left" w:pos="5040"/>
        </w:tabs>
      </w:pPr>
      <w:r w:rsidRPr="774ACBED">
        <w:rPr>
          <w:b/>
          <w:bCs/>
        </w:rPr>
        <w:t>F. Submitted, but not Funded, External Teaching Grants and Contracts</w:t>
      </w:r>
      <w:r w:rsidR="00672297">
        <w:rPr>
          <w:b/>
          <w:bCs/>
        </w:rPr>
        <w:t xml:space="preserve"> </w:t>
      </w:r>
      <w:r w:rsidRPr="774ACBED">
        <w:rPr>
          <w:u w:val="single"/>
        </w:rPr>
        <w:t>N/A</w:t>
      </w:r>
    </w:p>
    <w:p w14:paraId="4101652C" w14:textId="77777777" w:rsidR="00F22D62" w:rsidRDefault="00F22D62" w:rsidP="00180FB6">
      <w:pPr>
        <w:tabs>
          <w:tab w:val="left" w:pos="5040"/>
        </w:tabs>
      </w:pPr>
    </w:p>
    <w:p w14:paraId="7546AC13" w14:textId="640F6197" w:rsidR="00180FB6" w:rsidRPr="00672297" w:rsidRDefault="774ACBED" w:rsidP="774ACBED">
      <w:pPr>
        <w:tabs>
          <w:tab w:val="left" w:pos="5040"/>
        </w:tabs>
        <w:rPr>
          <w:b/>
          <w:bCs/>
        </w:rPr>
      </w:pPr>
      <w:r w:rsidRPr="774ACBED">
        <w:rPr>
          <w:b/>
          <w:bCs/>
        </w:rPr>
        <w:t>G. Funded Internal Teaching Grants and Contracts</w:t>
      </w:r>
      <w:r w:rsidR="00672297">
        <w:rPr>
          <w:b/>
          <w:bCs/>
        </w:rPr>
        <w:t xml:space="preserve"> </w:t>
      </w:r>
      <w:r w:rsidRPr="774ACBED">
        <w:rPr>
          <w:u w:val="single"/>
        </w:rPr>
        <w:t>N/A</w:t>
      </w:r>
    </w:p>
    <w:p w14:paraId="4B99056E" w14:textId="77777777" w:rsidR="00092A02" w:rsidRPr="00327FA6" w:rsidRDefault="00092A02" w:rsidP="00180FB6">
      <w:pPr>
        <w:tabs>
          <w:tab w:val="left" w:pos="5040"/>
        </w:tabs>
        <w:rPr>
          <w:u w:val="single"/>
        </w:rPr>
      </w:pPr>
    </w:p>
    <w:p w14:paraId="7759889B" w14:textId="05DF6D71" w:rsidR="00180FB6" w:rsidRPr="00672297" w:rsidRDefault="774ACBED" w:rsidP="774ACBED">
      <w:pPr>
        <w:tabs>
          <w:tab w:val="left" w:pos="5040"/>
        </w:tabs>
        <w:rPr>
          <w:b/>
          <w:bCs/>
        </w:rPr>
      </w:pPr>
      <w:r w:rsidRPr="774ACBED">
        <w:rPr>
          <w:b/>
          <w:bCs/>
        </w:rPr>
        <w:t>H. Submitted, but not Funded, Internal Teaching Grants and Contracts</w:t>
      </w:r>
      <w:r w:rsidR="00672297">
        <w:rPr>
          <w:b/>
          <w:bCs/>
        </w:rPr>
        <w:t xml:space="preserve"> </w:t>
      </w:r>
      <w:r w:rsidRPr="774ACBED">
        <w:rPr>
          <w:u w:val="single"/>
        </w:rPr>
        <w:t>N/A</w:t>
      </w:r>
    </w:p>
    <w:p w14:paraId="1299C43A" w14:textId="77777777" w:rsidR="00180FB6" w:rsidRPr="00327FA6" w:rsidRDefault="00180FB6" w:rsidP="00180FB6">
      <w:pPr>
        <w:tabs>
          <w:tab w:val="left" w:pos="5040"/>
        </w:tabs>
      </w:pPr>
    </w:p>
    <w:p w14:paraId="2F5090EE" w14:textId="131D7F9B" w:rsidR="00180FB6" w:rsidRPr="00672297" w:rsidRDefault="774ACBED" w:rsidP="774ACBED">
      <w:pPr>
        <w:tabs>
          <w:tab w:val="left" w:pos="5040"/>
        </w:tabs>
        <w:rPr>
          <w:b/>
          <w:bCs/>
        </w:rPr>
      </w:pPr>
      <w:r w:rsidRPr="774ACBED">
        <w:rPr>
          <w:b/>
          <w:bCs/>
        </w:rPr>
        <w:t xml:space="preserve">I. </w:t>
      </w:r>
      <w:proofErr w:type="spellStart"/>
      <w:r w:rsidRPr="774ACBED">
        <w:rPr>
          <w:b/>
          <w:bCs/>
        </w:rPr>
        <w:t>Other</w:t>
      </w:r>
      <w:r w:rsidRPr="774ACBED">
        <w:rPr>
          <w:u w:val="single"/>
        </w:rPr>
        <w:t>N</w:t>
      </w:r>
      <w:proofErr w:type="spellEnd"/>
      <w:r w:rsidRPr="774ACBED">
        <w:rPr>
          <w:u w:val="single"/>
        </w:rPr>
        <w:t>/A</w:t>
      </w:r>
    </w:p>
    <w:p w14:paraId="4DDBEF00" w14:textId="77777777" w:rsidR="00180FB6" w:rsidRPr="00327FA6" w:rsidRDefault="00180FB6" w:rsidP="00180FB6">
      <w:pPr>
        <w:tabs>
          <w:tab w:val="left" w:pos="5040"/>
        </w:tabs>
      </w:pPr>
    </w:p>
    <w:p w14:paraId="338C945C" w14:textId="77777777" w:rsidR="00180FB6" w:rsidRPr="00327FA6" w:rsidRDefault="774ACBED" w:rsidP="774ACBED">
      <w:pPr>
        <w:tabs>
          <w:tab w:val="left" w:pos="5040"/>
        </w:tabs>
        <w:rPr>
          <w:b/>
          <w:bCs/>
        </w:rPr>
      </w:pPr>
      <w:r w:rsidRPr="774ACBED">
        <w:rPr>
          <w:b/>
          <w:bCs/>
        </w:rPr>
        <w:t>III. SCHOLARLY/CREATIVE</w:t>
      </w:r>
    </w:p>
    <w:p w14:paraId="3461D779" w14:textId="77777777" w:rsidR="00180FB6" w:rsidRPr="00327FA6" w:rsidRDefault="00180FB6" w:rsidP="00180FB6">
      <w:pPr>
        <w:tabs>
          <w:tab w:val="left" w:pos="5040"/>
        </w:tabs>
        <w:rPr>
          <w:b/>
        </w:rPr>
      </w:pPr>
    </w:p>
    <w:p w14:paraId="7F2E9D7D" w14:textId="77777777" w:rsidR="00180FB6" w:rsidRPr="00CE40EF" w:rsidRDefault="774ACBED" w:rsidP="774ACBED">
      <w:pPr>
        <w:tabs>
          <w:tab w:val="left" w:pos="5040"/>
        </w:tabs>
        <w:rPr>
          <w:b/>
          <w:bCs/>
        </w:rPr>
      </w:pPr>
      <w:r w:rsidRPr="774ACBED">
        <w:rPr>
          <w:b/>
          <w:bCs/>
        </w:rPr>
        <w:t>A. Works in Print</w:t>
      </w:r>
    </w:p>
    <w:p w14:paraId="3CF2D8B6" w14:textId="77777777" w:rsidR="007743D8" w:rsidRPr="00CE40EF" w:rsidRDefault="007743D8" w:rsidP="00180FB6">
      <w:pPr>
        <w:tabs>
          <w:tab w:val="left" w:pos="5040"/>
        </w:tabs>
        <w:rPr>
          <w:b/>
        </w:rPr>
      </w:pPr>
    </w:p>
    <w:p w14:paraId="610B0757" w14:textId="77777777" w:rsidR="00180FB6" w:rsidRPr="00327FA6" w:rsidRDefault="774ACBED" w:rsidP="00180FB6">
      <w:pPr>
        <w:tabs>
          <w:tab w:val="left" w:pos="5040"/>
        </w:tabs>
      </w:pPr>
      <w:r w:rsidRPr="774ACBED">
        <w:rPr>
          <w:i/>
          <w:iCs/>
        </w:rPr>
        <w:t>1. Books</w:t>
      </w:r>
      <w:r>
        <w:t xml:space="preserve"> (if not refereed, please indicate)</w:t>
      </w:r>
    </w:p>
    <w:p w14:paraId="0FB78278" w14:textId="77777777" w:rsidR="00180FB6" w:rsidRPr="00327FA6" w:rsidRDefault="00180FB6" w:rsidP="00180FB6">
      <w:pPr>
        <w:tabs>
          <w:tab w:val="left" w:pos="5040"/>
        </w:tabs>
      </w:pPr>
    </w:p>
    <w:p w14:paraId="0DAEB215" w14:textId="154BAC4B" w:rsidR="00180FB6" w:rsidRPr="00672297" w:rsidRDefault="774ACBED" w:rsidP="774ACBED">
      <w:pPr>
        <w:tabs>
          <w:tab w:val="left" w:pos="5040"/>
        </w:tabs>
      </w:pPr>
      <w:r>
        <w:t>a. Scholarly Monographs:</w:t>
      </w:r>
      <w:r w:rsidR="00672297">
        <w:t xml:space="preserve"> </w:t>
      </w:r>
      <w:r w:rsidRPr="774ACBED">
        <w:rPr>
          <w:u w:val="single"/>
        </w:rPr>
        <w:t>N/A</w:t>
      </w:r>
    </w:p>
    <w:p w14:paraId="1FC39945" w14:textId="77777777" w:rsidR="00C13856" w:rsidRDefault="00C13856" w:rsidP="00180FB6">
      <w:pPr>
        <w:tabs>
          <w:tab w:val="left" w:pos="5040"/>
        </w:tabs>
      </w:pPr>
    </w:p>
    <w:p w14:paraId="7B0544C0" w14:textId="14E9EA9E" w:rsidR="00180FB6" w:rsidRPr="00672297" w:rsidRDefault="774ACBED" w:rsidP="774ACBED">
      <w:pPr>
        <w:tabs>
          <w:tab w:val="left" w:pos="5040"/>
        </w:tabs>
      </w:pPr>
      <w:r>
        <w:t>b. Textbooks:</w:t>
      </w:r>
      <w:r w:rsidR="00672297">
        <w:t xml:space="preserve"> </w:t>
      </w:r>
      <w:r w:rsidRPr="774ACBED">
        <w:rPr>
          <w:u w:val="single"/>
        </w:rPr>
        <w:t>N/A</w:t>
      </w:r>
    </w:p>
    <w:p w14:paraId="0562CB0E" w14:textId="77777777" w:rsidR="00C13856" w:rsidRDefault="00C13856" w:rsidP="00180FB6">
      <w:pPr>
        <w:tabs>
          <w:tab w:val="left" w:pos="5040"/>
        </w:tabs>
      </w:pPr>
    </w:p>
    <w:p w14:paraId="11413AF1" w14:textId="77777777" w:rsidR="00180FB6" w:rsidRPr="00327FA6" w:rsidRDefault="774ACBED" w:rsidP="00180FB6">
      <w:pPr>
        <w:tabs>
          <w:tab w:val="left" w:pos="5040"/>
        </w:tabs>
      </w:pPr>
      <w:r>
        <w:t>c. Edited Books:</w:t>
      </w:r>
    </w:p>
    <w:p w14:paraId="7D318330" w14:textId="77777777" w:rsidR="00180FB6" w:rsidRPr="00327FA6" w:rsidRDefault="774ACBED" w:rsidP="774ACBED">
      <w:pPr>
        <w:tabs>
          <w:tab w:val="left" w:pos="5040"/>
        </w:tabs>
        <w:rPr>
          <w:u w:val="single"/>
        </w:rPr>
      </w:pPr>
      <w:r w:rsidRPr="774ACBED">
        <w:rPr>
          <w:u w:val="single"/>
        </w:rPr>
        <w:t>N/A</w:t>
      </w:r>
    </w:p>
    <w:p w14:paraId="34CE0A41" w14:textId="77777777" w:rsidR="00A67B2E" w:rsidRDefault="00A67B2E" w:rsidP="00180FB6">
      <w:pPr>
        <w:tabs>
          <w:tab w:val="left" w:pos="5040"/>
        </w:tabs>
      </w:pPr>
    </w:p>
    <w:p w14:paraId="785AA0BA" w14:textId="77777777" w:rsidR="00180FB6" w:rsidRPr="00327FA6" w:rsidRDefault="774ACBED" w:rsidP="00180FB6">
      <w:pPr>
        <w:tabs>
          <w:tab w:val="left" w:pos="5040"/>
        </w:tabs>
      </w:pPr>
      <w:r>
        <w:t>d. Chapters in Books:</w:t>
      </w:r>
    </w:p>
    <w:p w14:paraId="27230E4B" w14:textId="4CEC4430" w:rsidR="008A0BDF" w:rsidRPr="001537DF" w:rsidRDefault="008A0BDF" w:rsidP="008A0BDF">
      <w:pPr>
        <w:tabs>
          <w:tab w:val="left" w:pos="5040"/>
        </w:tabs>
        <w:rPr>
          <w:color w:val="000000" w:themeColor="text1"/>
        </w:rPr>
      </w:pPr>
      <w:r w:rsidRPr="001537DF">
        <w:rPr>
          <w:color w:val="000000"/>
          <w:shd w:val="clear" w:color="auto" w:fill="FFFFFF"/>
        </w:rPr>
        <w:t xml:space="preserve">Sherron, T. (2018). Prior Learning Assessment. H. </w:t>
      </w:r>
      <w:proofErr w:type="spellStart"/>
      <w:r w:rsidRPr="001537DF">
        <w:rPr>
          <w:color w:val="000000"/>
          <w:shd w:val="clear" w:color="auto" w:fill="FFFFFF"/>
        </w:rPr>
        <w:t>Merril</w:t>
      </w:r>
      <w:proofErr w:type="spellEnd"/>
      <w:r w:rsidRPr="001537DF">
        <w:rPr>
          <w:color w:val="000000"/>
          <w:shd w:val="clear" w:color="auto" w:fill="FFFFFF"/>
        </w:rPr>
        <w:t xml:space="preserve"> &amp; C. Boden-McGill (Eds.), A Guide to</w:t>
      </w:r>
      <w:r w:rsidR="001537DF">
        <w:rPr>
          <w:color w:val="000000"/>
          <w:shd w:val="clear" w:color="auto" w:fill="FFFFFF"/>
        </w:rPr>
        <w:t xml:space="preserve"> </w:t>
      </w:r>
      <w:r w:rsidRPr="001537DF">
        <w:rPr>
          <w:color w:val="000000"/>
          <w:shd w:val="clear" w:color="auto" w:fill="FFFFFF"/>
        </w:rPr>
        <w:t xml:space="preserve">College Success for Post-Traditional Students. Charlotte, NC: Information Age. </w:t>
      </w:r>
    </w:p>
    <w:p w14:paraId="06E8211A" w14:textId="77777777" w:rsidR="008A0BDF" w:rsidRPr="001537DF" w:rsidRDefault="008A0BDF" w:rsidP="774ACBED">
      <w:pPr>
        <w:tabs>
          <w:tab w:val="left" w:pos="5040"/>
        </w:tabs>
        <w:rPr>
          <w:color w:val="000000"/>
          <w:shd w:val="clear" w:color="auto" w:fill="FFFFFF"/>
        </w:rPr>
      </w:pPr>
    </w:p>
    <w:p w14:paraId="156B837E" w14:textId="536C8B4F" w:rsidR="0006183F" w:rsidRPr="001537DF" w:rsidRDefault="00AB312B" w:rsidP="774ACBED">
      <w:pPr>
        <w:tabs>
          <w:tab w:val="left" w:pos="5040"/>
        </w:tabs>
        <w:rPr>
          <w:color w:val="000000" w:themeColor="text1"/>
        </w:rPr>
      </w:pPr>
      <w:r w:rsidRPr="001537DF">
        <w:rPr>
          <w:color w:val="000000"/>
          <w:shd w:val="clear" w:color="auto" w:fill="FFFFFF"/>
        </w:rPr>
        <w:lastRenderedPageBreak/>
        <w:t xml:space="preserve">Sherron, T. </w:t>
      </w:r>
      <w:r w:rsidR="00380183" w:rsidRPr="001537DF">
        <w:rPr>
          <w:color w:val="000000"/>
          <w:shd w:val="clear" w:color="auto" w:fill="FFFFFF"/>
        </w:rPr>
        <w:t xml:space="preserve"> (2017). Prior Learning Ass</w:t>
      </w:r>
      <w:r w:rsidR="00BD7F26" w:rsidRPr="001537DF">
        <w:rPr>
          <w:color w:val="000000"/>
          <w:shd w:val="clear" w:color="auto" w:fill="FFFFFF"/>
        </w:rPr>
        <w:t xml:space="preserve">essment. H. </w:t>
      </w:r>
      <w:proofErr w:type="spellStart"/>
      <w:r w:rsidR="00BD7F26" w:rsidRPr="001537DF">
        <w:rPr>
          <w:color w:val="000000"/>
          <w:shd w:val="clear" w:color="auto" w:fill="FFFFFF"/>
        </w:rPr>
        <w:t>Merril</w:t>
      </w:r>
      <w:proofErr w:type="spellEnd"/>
      <w:r w:rsidR="00BD7F26" w:rsidRPr="001537DF">
        <w:rPr>
          <w:color w:val="000000"/>
          <w:shd w:val="clear" w:color="auto" w:fill="FFFFFF"/>
        </w:rPr>
        <w:t xml:space="preserve"> &amp; C. Boden-Mc</w:t>
      </w:r>
      <w:r w:rsidR="00380183" w:rsidRPr="001537DF">
        <w:rPr>
          <w:color w:val="000000"/>
          <w:shd w:val="clear" w:color="auto" w:fill="FFFFFF"/>
        </w:rPr>
        <w:t>Gill (Eds.), A Guide to College Success for Post-</w:t>
      </w:r>
      <w:r w:rsidR="00C13856" w:rsidRPr="001537DF">
        <w:rPr>
          <w:color w:val="000000"/>
          <w:shd w:val="clear" w:color="auto" w:fill="FFFFFF"/>
        </w:rPr>
        <w:t>Tr</w:t>
      </w:r>
      <w:r w:rsidR="00380183" w:rsidRPr="001537DF">
        <w:rPr>
          <w:color w:val="000000"/>
          <w:shd w:val="clear" w:color="auto" w:fill="FFFFFF"/>
        </w:rPr>
        <w:t>aditional Students</w:t>
      </w:r>
      <w:r w:rsidR="00BD7F26" w:rsidRPr="001537DF">
        <w:rPr>
          <w:color w:val="000000"/>
          <w:shd w:val="clear" w:color="auto" w:fill="FFFFFF"/>
        </w:rPr>
        <w:t xml:space="preserve">. Charlotte, NC: Information Age. </w:t>
      </w:r>
    </w:p>
    <w:p w14:paraId="6D98A12B" w14:textId="77777777" w:rsidR="0006183F" w:rsidRDefault="0006183F" w:rsidP="00180FB6">
      <w:pPr>
        <w:tabs>
          <w:tab w:val="left" w:pos="5040"/>
        </w:tabs>
      </w:pPr>
    </w:p>
    <w:p w14:paraId="13797044" w14:textId="3E71B4BB" w:rsidR="00180FB6" w:rsidRPr="00672297" w:rsidRDefault="774ACBED" w:rsidP="774ACBED">
      <w:pPr>
        <w:tabs>
          <w:tab w:val="left" w:pos="5040"/>
        </w:tabs>
      </w:pPr>
      <w:r>
        <w:t>e. Creative Books:</w:t>
      </w:r>
      <w:r w:rsidR="00672297">
        <w:t xml:space="preserve"> </w:t>
      </w:r>
      <w:r w:rsidRPr="774ACBED">
        <w:rPr>
          <w:u w:val="single"/>
        </w:rPr>
        <w:t>N/A</w:t>
      </w:r>
    </w:p>
    <w:p w14:paraId="47ED33AF" w14:textId="77777777" w:rsidR="0034558B" w:rsidRPr="00D80A57" w:rsidRDefault="0034558B" w:rsidP="00180FB6">
      <w:pPr>
        <w:tabs>
          <w:tab w:val="left" w:pos="5040"/>
        </w:tabs>
      </w:pPr>
    </w:p>
    <w:p w14:paraId="4C5F5E6F" w14:textId="77777777" w:rsidR="00180FB6" w:rsidRPr="000C0B57" w:rsidRDefault="774ACBED" w:rsidP="774ACBED">
      <w:pPr>
        <w:tabs>
          <w:tab w:val="left" w:pos="5040"/>
        </w:tabs>
        <w:rPr>
          <w:i/>
          <w:iCs/>
        </w:rPr>
      </w:pPr>
      <w:r w:rsidRPr="000C0B57">
        <w:rPr>
          <w:i/>
          <w:iCs/>
        </w:rPr>
        <w:t>2. Articles</w:t>
      </w:r>
    </w:p>
    <w:p w14:paraId="5997CC1D" w14:textId="77777777" w:rsidR="00180FB6" w:rsidRPr="00327FA6" w:rsidRDefault="00180FB6" w:rsidP="00180FB6">
      <w:pPr>
        <w:tabs>
          <w:tab w:val="left" w:pos="5040"/>
        </w:tabs>
      </w:pPr>
    </w:p>
    <w:p w14:paraId="1A5C27A5" w14:textId="739FBFCB" w:rsidR="001438F2" w:rsidRDefault="774ACBED" w:rsidP="00CD70F3">
      <w:pPr>
        <w:tabs>
          <w:tab w:val="left" w:pos="5040"/>
        </w:tabs>
      </w:pPr>
      <w:r>
        <w:t>a. Refereed Journal Articles:</w:t>
      </w:r>
    </w:p>
    <w:p w14:paraId="528DCD4D" w14:textId="0D858B20" w:rsidR="00E75CB3" w:rsidRDefault="00E75CB3" w:rsidP="00CD70F3">
      <w:pPr>
        <w:tabs>
          <w:tab w:val="left" w:pos="5040"/>
        </w:tabs>
      </w:pPr>
    </w:p>
    <w:p w14:paraId="1E9A56BB" w14:textId="1DB2B7C2" w:rsidR="00EF16EB" w:rsidRDefault="00EF16EB" w:rsidP="00EF16EB">
      <w:pPr>
        <w:ind w:left="900" w:hanging="900"/>
      </w:pPr>
      <w:r>
        <w:rPr>
          <w:rStyle w:val="authors"/>
        </w:rPr>
        <w:t xml:space="preserve">Boden, C., </w:t>
      </w:r>
      <w:proofErr w:type="spellStart"/>
      <w:r>
        <w:rPr>
          <w:rStyle w:val="authors"/>
        </w:rPr>
        <w:t>Cherrstrom</w:t>
      </w:r>
      <w:proofErr w:type="spellEnd"/>
      <w:r>
        <w:rPr>
          <w:rStyle w:val="authors"/>
        </w:rPr>
        <w:t>, C.A., Sherron, T &amp; Wilson, L.</w:t>
      </w:r>
      <w:r>
        <w:t xml:space="preserve"> </w:t>
      </w:r>
      <w:r>
        <w:rPr>
          <w:rStyle w:val="Date1"/>
        </w:rPr>
        <w:t>(</w:t>
      </w:r>
      <w:r w:rsidR="009D6F62">
        <w:rPr>
          <w:rStyle w:val="Date1"/>
        </w:rPr>
        <w:t>In Press</w:t>
      </w:r>
      <w:r>
        <w:rPr>
          <w:rStyle w:val="Date1"/>
        </w:rPr>
        <w:t>)</w:t>
      </w:r>
      <w:r>
        <w:t xml:space="preserve">. A Decade of Global Prior Learning Assessment: A Systematic Literature Review </w:t>
      </w:r>
      <w:proofErr w:type="gramStart"/>
      <w:r>
        <w:t>The</w:t>
      </w:r>
      <w:proofErr w:type="gramEnd"/>
      <w:r>
        <w:t xml:space="preserve"> Journal of Continuing Higher Education</w:t>
      </w:r>
      <w:r>
        <w:rPr>
          <w:rStyle w:val="serialtitle"/>
        </w:rPr>
        <w:t>,</w:t>
      </w:r>
      <w:r w:rsidRPr="00EF16EB">
        <w:rPr>
          <w:color w:val="000000" w:themeColor="text1"/>
        </w:rPr>
        <w:t xml:space="preserve"> </w:t>
      </w:r>
      <w:r w:rsidRPr="00D80A57">
        <w:rPr>
          <w:color w:val="000000" w:themeColor="text1"/>
        </w:rPr>
        <w:t xml:space="preserve">Vol. ahead-of-print No. ahead-of-print. </w:t>
      </w:r>
      <w:r>
        <w:t xml:space="preserve"> </w:t>
      </w:r>
      <w:r>
        <w:rPr>
          <w:rStyle w:val="doilink"/>
        </w:rPr>
        <w:t xml:space="preserve">DOI: </w:t>
      </w:r>
    </w:p>
    <w:p w14:paraId="1F807878" w14:textId="77777777" w:rsidR="00EF16EB" w:rsidRDefault="00EF16EB" w:rsidP="00EF16EB">
      <w:pPr>
        <w:tabs>
          <w:tab w:val="left" w:pos="5040"/>
        </w:tabs>
        <w:rPr>
          <w:color w:val="221E1F"/>
        </w:rPr>
      </w:pPr>
    </w:p>
    <w:p w14:paraId="01102426" w14:textId="1CA6F012" w:rsidR="00EF16EB" w:rsidRDefault="00CE1A17" w:rsidP="00EF16EB">
      <w:pPr>
        <w:tabs>
          <w:tab w:val="left" w:pos="5040"/>
        </w:tabs>
        <w:ind w:left="810" w:hanging="810"/>
        <w:rPr>
          <w:color w:val="000000" w:themeColor="text1"/>
        </w:rPr>
      </w:pPr>
      <w:r w:rsidRPr="00CE1A17">
        <w:rPr>
          <w:color w:val="221E1F"/>
        </w:rPr>
        <w:t xml:space="preserve">Sherron, T., &amp; Wilson, L. (2022). College Credit for Heroes: Accelerating Degree Completion. </w:t>
      </w:r>
      <w:r w:rsidRPr="00CE1A17">
        <w:rPr>
          <w:i/>
          <w:iCs/>
          <w:color w:val="221E1F"/>
        </w:rPr>
        <w:t xml:space="preserve">Journal of Veterans Studies, </w:t>
      </w:r>
      <w:r w:rsidRPr="00CE1A17">
        <w:rPr>
          <w:color w:val="221E1F"/>
        </w:rPr>
        <w:t xml:space="preserve">8(1), pp. 247–254. DOI: </w:t>
      </w:r>
      <w:r w:rsidR="00D80A57" w:rsidRPr="00C60EF0">
        <w:rPr>
          <w:color w:val="000000" w:themeColor="text1"/>
        </w:rPr>
        <w:t>https://doi.org/10.21061/jvs. v8i1.264</w:t>
      </w:r>
    </w:p>
    <w:p w14:paraId="0B2789EB" w14:textId="4D660524" w:rsidR="00D80A57" w:rsidRDefault="00D80A57" w:rsidP="00CE1A17">
      <w:pPr>
        <w:tabs>
          <w:tab w:val="left" w:pos="5040"/>
        </w:tabs>
        <w:ind w:left="810" w:hanging="810"/>
        <w:rPr>
          <w:color w:val="000000" w:themeColor="text1"/>
        </w:rPr>
      </w:pPr>
    </w:p>
    <w:p w14:paraId="5DE0196E" w14:textId="2587974C" w:rsidR="00D80A57" w:rsidRDefault="00D80A57" w:rsidP="00EF16EB">
      <w:pPr>
        <w:tabs>
          <w:tab w:val="left" w:pos="5040"/>
        </w:tabs>
        <w:ind w:left="810" w:hanging="810"/>
        <w:rPr>
          <w:color w:val="000000" w:themeColor="text1"/>
        </w:rPr>
      </w:pPr>
      <w:proofErr w:type="spellStart"/>
      <w:r w:rsidRPr="00D80A57">
        <w:rPr>
          <w:color w:val="000000" w:themeColor="text1"/>
        </w:rPr>
        <w:t>Xie</w:t>
      </w:r>
      <w:proofErr w:type="spellEnd"/>
      <w:r w:rsidRPr="00D80A57">
        <w:rPr>
          <w:color w:val="000000" w:themeColor="text1"/>
        </w:rPr>
        <w:t xml:space="preserve">, L., Wilson, J. and Sherron, T. (2022), Emotion in teams: a scoping literature review, European Journal of Training and Development, Vol. ahead-of-print No. ahead-of-print. </w:t>
      </w:r>
      <w:r w:rsidR="00B827F3" w:rsidRPr="00B827F3">
        <w:rPr>
          <w:color w:val="000000" w:themeColor="text1"/>
        </w:rPr>
        <w:t>https://doi.org/10.1108/EJTD-01-2022-0002</w:t>
      </w:r>
    </w:p>
    <w:p w14:paraId="1D179A0F" w14:textId="34574D61" w:rsidR="00B827F3" w:rsidRDefault="00B827F3" w:rsidP="00CE1A17">
      <w:pPr>
        <w:tabs>
          <w:tab w:val="left" w:pos="5040"/>
        </w:tabs>
        <w:ind w:left="810" w:hanging="810"/>
        <w:rPr>
          <w:color w:val="000000" w:themeColor="text1"/>
        </w:rPr>
      </w:pPr>
    </w:p>
    <w:p w14:paraId="5B43D982" w14:textId="67012C50" w:rsidR="00B827F3" w:rsidRDefault="00B827F3" w:rsidP="00B827F3">
      <w:pPr>
        <w:ind w:left="720" w:hanging="720"/>
      </w:pPr>
      <w:proofErr w:type="spellStart"/>
      <w:r>
        <w:t>Gaultney</w:t>
      </w:r>
      <w:proofErr w:type="spellEnd"/>
      <w:r>
        <w:t xml:space="preserve">, I. B., Sherron, T., &amp; Boden, C. (2022). Political polarization, misinformation, and media literacy. </w:t>
      </w:r>
      <w:r>
        <w:rPr>
          <w:rStyle w:val="Emphasis"/>
        </w:rPr>
        <w:t>Journal of Media Literacy Education, 14</w:t>
      </w:r>
      <w:r>
        <w:t xml:space="preserve">(1), 59-81. </w:t>
      </w:r>
      <w:r w:rsidRPr="00B827F3">
        <w:t>https://doi.org/10.23860/JMLE-2022-14-1-5</w:t>
      </w:r>
    </w:p>
    <w:p w14:paraId="089CD18C" w14:textId="77777777" w:rsidR="00CE1A17" w:rsidRPr="00D80A57" w:rsidRDefault="00CE1A17" w:rsidP="00CD70F3">
      <w:pPr>
        <w:tabs>
          <w:tab w:val="left" w:pos="5040"/>
        </w:tabs>
        <w:rPr>
          <w:color w:val="000000" w:themeColor="text1"/>
        </w:rPr>
      </w:pPr>
    </w:p>
    <w:p w14:paraId="053836F2" w14:textId="32E460E3" w:rsidR="00E75CB3" w:rsidRDefault="00E75CB3" w:rsidP="00E75CB3">
      <w:pPr>
        <w:ind w:left="720" w:hanging="720"/>
      </w:pPr>
      <w:proofErr w:type="spellStart"/>
      <w:r>
        <w:rPr>
          <w:rStyle w:val="authors"/>
        </w:rPr>
        <w:t>Cherrstrom</w:t>
      </w:r>
      <w:proofErr w:type="spellEnd"/>
      <w:r>
        <w:rPr>
          <w:rStyle w:val="authors"/>
        </w:rPr>
        <w:t>, C.A., Boden, C., Sherron, T &amp; Wilson, L</w:t>
      </w:r>
      <w:r w:rsidR="004A49A6">
        <w:rPr>
          <w:rStyle w:val="authors"/>
        </w:rPr>
        <w:t>.</w:t>
      </w:r>
      <w:r>
        <w:t xml:space="preserve"> </w:t>
      </w:r>
      <w:r>
        <w:rPr>
          <w:rStyle w:val="Date1"/>
        </w:rPr>
        <w:t>(2021)</w:t>
      </w:r>
      <w:r>
        <w:t xml:space="preserve"> </w:t>
      </w:r>
      <w:r>
        <w:rPr>
          <w:rStyle w:val="arttitle"/>
        </w:rPr>
        <w:t>Decade of Prior Learning Assessment in the United States: A Systematic Literature Review,</w:t>
      </w:r>
      <w:r>
        <w:t xml:space="preserve"> </w:t>
      </w:r>
      <w:r>
        <w:rPr>
          <w:rStyle w:val="serialtitle"/>
        </w:rPr>
        <w:t>The Journal of Continuing Higher Education,</w:t>
      </w:r>
      <w:r>
        <w:t xml:space="preserve"> </w:t>
      </w:r>
      <w:r>
        <w:rPr>
          <w:rStyle w:val="doilink"/>
        </w:rPr>
        <w:t xml:space="preserve">DOI: </w:t>
      </w:r>
      <w:r w:rsidRPr="00C60EF0">
        <w:t>10.1080/07377363.2020.1867813</w:t>
      </w:r>
      <w:r>
        <w:t xml:space="preserve"> </w:t>
      </w:r>
    </w:p>
    <w:p w14:paraId="5D127D60" w14:textId="2960B2C1" w:rsidR="00F04AEC" w:rsidRDefault="00F04AEC" w:rsidP="00CD70F3">
      <w:pPr>
        <w:tabs>
          <w:tab w:val="left" w:pos="5040"/>
        </w:tabs>
      </w:pPr>
    </w:p>
    <w:p w14:paraId="76079E12" w14:textId="5C7590DD" w:rsidR="00E465CB" w:rsidRPr="00E465CB" w:rsidRDefault="00F04AEC" w:rsidP="007D5510">
      <w:pPr>
        <w:ind w:left="810" w:hanging="810"/>
      </w:pPr>
      <w:r w:rsidRPr="00E465CB">
        <w:t xml:space="preserve">Sherron, T., </w:t>
      </w:r>
      <w:proofErr w:type="spellStart"/>
      <w:r w:rsidRPr="00E465CB">
        <w:t>Cherrstrom</w:t>
      </w:r>
      <w:proofErr w:type="spellEnd"/>
      <w:r w:rsidRPr="00E465CB">
        <w:t>, C. A., Boden, C., &amp; Wilson, L. (2021).</w:t>
      </w:r>
      <w:r w:rsidR="00496D42" w:rsidRPr="00E465CB">
        <w:t xml:space="preserve"> </w:t>
      </w:r>
      <w:r w:rsidR="00496D42" w:rsidRPr="00E465CB">
        <w:rPr>
          <w:lang w:eastAsia="ja-JP"/>
        </w:rPr>
        <w:t>Block credit prior learning assessment—Theory to practice</w:t>
      </w:r>
      <w:r w:rsidR="00E465CB" w:rsidRPr="00E465CB">
        <w:rPr>
          <w:lang w:eastAsia="ja-JP"/>
        </w:rPr>
        <w:t xml:space="preserve">. </w:t>
      </w:r>
      <w:r w:rsidR="00E465CB" w:rsidRPr="00E465CB">
        <w:rPr>
          <w:i/>
        </w:rPr>
        <w:t>Measurement: Interdisciplinary Research and Perspectives</w:t>
      </w:r>
      <w:r w:rsidR="00E465CB">
        <w:rPr>
          <w:i/>
        </w:rPr>
        <w:t>.</w:t>
      </w:r>
      <w:r w:rsidR="00EB0BDE" w:rsidRPr="00EB0BDE">
        <w:t xml:space="preserve"> </w:t>
      </w:r>
      <w:r w:rsidR="00EB0BDE">
        <w:t>19(1).</w:t>
      </w:r>
      <w:r w:rsidR="0026727B">
        <w:t xml:space="preserve"> 1-14</w:t>
      </w:r>
      <w:r w:rsidR="00320855">
        <w:t>.</w:t>
      </w:r>
      <w:r w:rsidR="00E465CB">
        <w:rPr>
          <w:i/>
        </w:rPr>
        <w:t xml:space="preserve"> </w:t>
      </w:r>
      <w:proofErr w:type="spellStart"/>
      <w:r w:rsidR="00E465CB" w:rsidRPr="00E465CB">
        <w:t>doi</w:t>
      </w:r>
      <w:proofErr w:type="spellEnd"/>
      <w:r w:rsidR="00E465CB" w:rsidRPr="00E465CB">
        <w:t>: 10.1080/15366367.2020.1832812</w:t>
      </w:r>
    </w:p>
    <w:p w14:paraId="2B344929" w14:textId="77777777" w:rsidR="00F04AEC" w:rsidRDefault="00F04AEC" w:rsidP="00CD70F3"/>
    <w:p w14:paraId="6CD8F2C5" w14:textId="20505B8A" w:rsidR="00CD70F3" w:rsidRDefault="00CD70F3" w:rsidP="00FA0244">
      <w:pPr>
        <w:ind w:left="720" w:hanging="720"/>
      </w:pPr>
      <w:r>
        <w:t xml:space="preserve">Upton, M. A., </w:t>
      </w:r>
      <w:proofErr w:type="spellStart"/>
      <w:r>
        <w:t>Muschett</w:t>
      </w:r>
      <w:proofErr w:type="spellEnd"/>
      <w:r>
        <w:t xml:space="preserve">, A., Kurian, K., James, B., &amp; Sherron, T. (2020). Determining reasonableness: identification of the non-restorable person adjudicated incompetent to stand trial. </w:t>
      </w:r>
      <w:r>
        <w:rPr>
          <w:i/>
          <w:iCs/>
        </w:rPr>
        <w:t>Journal of Forensic Psychiatry &amp; Psychology</w:t>
      </w:r>
      <w:r>
        <w:t xml:space="preserve">, </w:t>
      </w:r>
      <w:r>
        <w:rPr>
          <w:i/>
          <w:iCs/>
        </w:rPr>
        <w:t>31</w:t>
      </w:r>
      <w:r>
        <w:t>(2), 255–272. https://doi-org.libproxy.txstate.edu/10.1080/14789949.2020.1711958</w:t>
      </w:r>
    </w:p>
    <w:p w14:paraId="30344B9D" w14:textId="77777777" w:rsidR="0077079C" w:rsidRDefault="0077079C" w:rsidP="00102B4E">
      <w:pPr>
        <w:ind w:left="720" w:hanging="720"/>
      </w:pPr>
    </w:p>
    <w:p w14:paraId="779EBAD9" w14:textId="534C0E8E" w:rsidR="001438F2" w:rsidRPr="001438F2" w:rsidRDefault="00E13CB2" w:rsidP="00102B4E">
      <w:pPr>
        <w:ind w:left="720" w:hanging="720"/>
      </w:pPr>
      <w:r w:rsidRPr="00E13CB2">
        <w:t xml:space="preserve">Boden, C.J., </w:t>
      </w:r>
      <w:proofErr w:type="spellStart"/>
      <w:r w:rsidRPr="00E13CB2">
        <w:t>Cherrstrom</w:t>
      </w:r>
      <w:proofErr w:type="spellEnd"/>
      <w:r w:rsidRPr="00E13CB2">
        <w:t xml:space="preserve">, C.A., &amp; Sherron, T. (2019). Prior learning assessment in an award-winning degree completion program. </w:t>
      </w:r>
      <w:r w:rsidRPr="00E13CB2">
        <w:rPr>
          <w:i/>
          <w:iCs/>
        </w:rPr>
        <w:t>International Journal of Adult Vocational Education and Technology, (10)</w:t>
      </w:r>
      <w:r w:rsidRPr="00E13CB2">
        <w:t>3, 1-19. </w:t>
      </w:r>
    </w:p>
    <w:p w14:paraId="00A57780" w14:textId="77777777" w:rsidR="00AA3A75" w:rsidRDefault="00AA3A75" w:rsidP="00180FB6">
      <w:pPr>
        <w:autoSpaceDE w:val="0"/>
        <w:autoSpaceDN w:val="0"/>
        <w:adjustRightInd w:val="0"/>
      </w:pPr>
    </w:p>
    <w:p w14:paraId="3379DBD0" w14:textId="75B6CB62" w:rsidR="00180FB6" w:rsidRPr="00327FA6" w:rsidRDefault="774ACBED" w:rsidP="00180FB6">
      <w:pPr>
        <w:autoSpaceDE w:val="0"/>
        <w:autoSpaceDN w:val="0"/>
        <w:adjustRightInd w:val="0"/>
      </w:pPr>
      <w:r>
        <w:t xml:space="preserve">Sherron, T., Dimock, V. </w:t>
      </w:r>
      <w:proofErr w:type="spellStart"/>
      <w:r>
        <w:t>Foshay</w:t>
      </w:r>
      <w:proofErr w:type="spellEnd"/>
      <w:r>
        <w:t>, R. (2007). The Impact of Graphing Calculator Use</w:t>
      </w:r>
    </w:p>
    <w:p w14:paraId="6B63BC02" w14:textId="4DEE054C" w:rsidR="00180FB6" w:rsidRPr="00327FA6" w:rsidRDefault="774ACBED" w:rsidP="00C13856">
      <w:pPr>
        <w:widowControl w:val="0"/>
        <w:autoSpaceDE w:val="0"/>
        <w:autoSpaceDN w:val="0"/>
        <w:adjustRightInd w:val="0"/>
        <w:ind w:left="720"/>
      </w:pPr>
      <w:r>
        <w:t xml:space="preserve">on Algebra, I End of Course Examinations. </w:t>
      </w:r>
      <w:r w:rsidRPr="774ACBED">
        <w:rPr>
          <w:i/>
          <w:iCs/>
        </w:rPr>
        <w:t>Multiple Linear Regression Viewpoints, 33</w:t>
      </w:r>
      <w:r w:rsidR="000C0B57">
        <w:rPr>
          <w:i/>
          <w:iCs/>
        </w:rPr>
        <w:t xml:space="preserve"> </w:t>
      </w:r>
      <w:r w:rsidRPr="774ACBED">
        <w:rPr>
          <w:i/>
          <w:iCs/>
        </w:rPr>
        <w:t>(2).</w:t>
      </w:r>
    </w:p>
    <w:p w14:paraId="6B699379" w14:textId="77777777" w:rsidR="00C01574" w:rsidRDefault="00C01574" w:rsidP="00180FB6">
      <w:pPr>
        <w:widowControl w:val="0"/>
        <w:autoSpaceDE w:val="0"/>
        <w:autoSpaceDN w:val="0"/>
        <w:adjustRightInd w:val="0"/>
      </w:pPr>
    </w:p>
    <w:p w14:paraId="4A8274DA" w14:textId="77777777" w:rsidR="00C13856" w:rsidRDefault="774ACBED" w:rsidP="00C13856">
      <w:pPr>
        <w:widowControl w:val="0"/>
        <w:autoSpaceDE w:val="0"/>
        <w:autoSpaceDN w:val="0"/>
        <w:adjustRightInd w:val="0"/>
      </w:pPr>
      <w:proofErr w:type="spellStart"/>
      <w:r>
        <w:t>Lippold</w:t>
      </w:r>
      <w:proofErr w:type="spellEnd"/>
      <w:r>
        <w:t xml:space="preserve">, Eric M., Stafford, Marla, Sherron, T. (2003). The Impact on Advertising Mail on </w:t>
      </w:r>
    </w:p>
    <w:p w14:paraId="3B103132" w14:textId="77777777" w:rsidR="00180FB6" w:rsidRPr="00327FA6" w:rsidRDefault="774ACBED" w:rsidP="00C13856">
      <w:pPr>
        <w:widowControl w:val="0"/>
        <w:autoSpaceDE w:val="0"/>
        <w:autoSpaceDN w:val="0"/>
        <w:adjustRightInd w:val="0"/>
        <w:ind w:firstLine="720"/>
      </w:pPr>
      <w:r>
        <w:t xml:space="preserve">Average Weekly Unit Sales. </w:t>
      </w:r>
      <w:r w:rsidRPr="774ACBED">
        <w:rPr>
          <w:i/>
          <w:iCs/>
        </w:rPr>
        <w:t>Journal of Advertising Research.</w:t>
      </w:r>
    </w:p>
    <w:p w14:paraId="3FE9F23F" w14:textId="77777777" w:rsidR="00C01574" w:rsidRDefault="00C01574" w:rsidP="00180FB6">
      <w:pPr>
        <w:widowControl w:val="0"/>
        <w:autoSpaceDE w:val="0"/>
        <w:autoSpaceDN w:val="0"/>
        <w:adjustRightInd w:val="0"/>
      </w:pPr>
    </w:p>
    <w:p w14:paraId="27A6E1DA" w14:textId="77777777" w:rsidR="00C13856" w:rsidRDefault="774ACBED" w:rsidP="00180FB6">
      <w:pPr>
        <w:widowControl w:val="0"/>
        <w:autoSpaceDE w:val="0"/>
        <w:autoSpaceDN w:val="0"/>
        <w:adjustRightInd w:val="0"/>
      </w:pPr>
      <w:r>
        <w:lastRenderedPageBreak/>
        <w:t xml:space="preserve">Sherron, T., &amp; Allen, J. (2000). Fixed Effects vs. Random Effects: Two models commonly used </w:t>
      </w:r>
    </w:p>
    <w:p w14:paraId="71A580B0" w14:textId="77777777" w:rsidR="00180FB6" w:rsidRPr="00327FA6" w:rsidRDefault="774ACBED" w:rsidP="00C13856">
      <w:pPr>
        <w:widowControl w:val="0"/>
        <w:autoSpaceDE w:val="0"/>
        <w:autoSpaceDN w:val="0"/>
        <w:adjustRightInd w:val="0"/>
        <w:ind w:firstLine="720"/>
      </w:pPr>
      <w:r>
        <w:t xml:space="preserve">with panel data analyses. </w:t>
      </w:r>
      <w:r w:rsidRPr="774ACBED">
        <w:rPr>
          <w:i/>
          <w:iCs/>
        </w:rPr>
        <w:t>Multiple Linear Regression Viewpoints, 26 (1).</w:t>
      </w:r>
    </w:p>
    <w:p w14:paraId="1F72F646" w14:textId="77777777" w:rsidR="00C01574" w:rsidRDefault="00C01574" w:rsidP="00180FB6">
      <w:pPr>
        <w:widowControl w:val="0"/>
        <w:autoSpaceDE w:val="0"/>
        <w:autoSpaceDN w:val="0"/>
        <w:adjustRightInd w:val="0"/>
      </w:pPr>
    </w:p>
    <w:p w14:paraId="581A3D0B" w14:textId="77777777" w:rsidR="00C13856" w:rsidRDefault="774ACBED" w:rsidP="00180FB6">
      <w:pPr>
        <w:widowControl w:val="0"/>
        <w:autoSpaceDE w:val="0"/>
        <w:autoSpaceDN w:val="0"/>
        <w:adjustRightInd w:val="0"/>
      </w:pPr>
      <w:proofErr w:type="spellStart"/>
      <w:r>
        <w:t>McFeely</w:t>
      </w:r>
      <w:proofErr w:type="spellEnd"/>
      <w:r>
        <w:t xml:space="preserve">, D., &amp; Sherron, T. (1998). Age Discrimination: History and Trends for a Growing Issue </w:t>
      </w:r>
    </w:p>
    <w:p w14:paraId="6A599A14" w14:textId="77777777" w:rsidR="00180FB6" w:rsidRPr="00327FA6" w:rsidRDefault="774ACBED" w:rsidP="774ACBED">
      <w:pPr>
        <w:widowControl w:val="0"/>
        <w:autoSpaceDE w:val="0"/>
        <w:autoSpaceDN w:val="0"/>
        <w:adjustRightInd w:val="0"/>
        <w:ind w:firstLine="720"/>
        <w:rPr>
          <w:b/>
          <w:bCs/>
        </w:rPr>
      </w:pPr>
      <w:r>
        <w:t xml:space="preserve">in the Workforce. </w:t>
      </w:r>
      <w:r w:rsidRPr="774ACBED">
        <w:rPr>
          <w:i/>
          <w:iCs/>
        </w:rPr>
        <w:t>The Journal for Vocational Special Needs Education</w:t>
      </w:r>
      <w:r>
        <w:t>, 20(3), 22-27.</w:t>
      </w:r>
    </w:p>
    <w:p w14:paraId="08CE6F91" w14:textId="77777777" w:rsidR="00180FB6" w:rsidRPr="00327FA6" w:rsidRDefault="00180FB6" w:rsidP="00180FB6">
      <w:pPr>
        <w:tabs>
          <w:tab w:val="left" w:pos="5040"/>
        </w:tabs>
      </w:pPr>
    </w:p>
    <w:p w14:paraId="61CDCEAD" w14:textId="7FA4B936" w:rsidR="00180FB6" w:rsidRPr="00327FA6" w:rsidRDefault="774ACBED" w:rsidP="00180FB6">
      <w:pPr>
        <w:tabs>
          <w:tab w:val="left" w:pos="5040"/>
        </w:tabs>
      </w:pPr>
      <w:r>
        <w:t>b. Non-refereed Articles:</w:t>
      </w:r>
    </w:p>
    <w:p w14:paraId="666F0765" w14:textId="77777777" w:rsidR="00B91F3F" w:rsidRDefault="00B91F3F" w:rsidP="00B91F3F">
      <w:pPr>
        <w:pStyle w:val="paragraph"/>
        <w:ind w:left="810" w:hanging="810"/>
        <w:textAlignment w:val="baseline"/>
      </w:pPr>
      <w:r w:rsidRPr="0066697B">
        <w:t xml:space="preserve">Sherron, T., </w:t>
      </w:r>
      <w:proofErr w:type="spellStart"/>
      <w:r w:rsidRPr="0066697B">
        <w:t>Cherrstrom</w:t>
      </w:r>
      <w:proofErr w:type="spellEnd"/>
      <w:r w:rsidRPr="0066697B">
        <w:t>, C. Boden, C. Wilson, L. (202</w:t>
      </w:r>
      <w:r>
        <w:t>2,Apr</w:t>
      </w:r>
      <w:r w:rsidRPr="0066697B">
        <w:t>).</w:t>
      </w:r>
      <w:r w:rsidRPr="007F6CA0">
        <w:t xml:space="preserve"> </w:t>
      </w:r>
      <w:r>
        <w:rPr>
          <w:rStyle w:val="normaltextrun"/>
        </w:rPr>
        <w:t>Prior Learning Assessment (PLA):Earn college credit for work experience and noncollegiate training.</w:t>
      </w:r>
      <w:r>
        <w:rPr>
          <w:rStyle w:val="eop"/>
        </w:rPr>
        <w:t> </w:t>
      </w:r>
      <w:r w:rsidRPr="0066697B">
        <w:t>American Educational Research Association,</w:t>
      </w:r>
      <w:r>
        <w:t xml:space="preserve"> (AERA)</w:t>
      </w:r>
      <w:r>
        <w:rPr>
          <w:bCs/>
        </w:rPr>
        <w:t>, San Diego, Ca. (2022)</w:t>
      </w:r>
    </w:p>
    <w:p w14:paraId="4C7BA98C" w14:textId="77777777" w:rsidR="00B91F3F" w:rsidRDefault="00B91F3F" w:rsidP="00C24707">
      <w:pPr>
        <w:ind w:left="810" w:hanging="810"/>
      </w:pPr>
      <w:r>
        <w:t xml:space="preserve">Boden, C. J., </w:t>
      </w:r>
      <w:proofErr w:type="spellStart"/>
      <w:r>
        <w:t>Cherrstrom</w:t>
      </w:r>
      <w:proofErr w:type="spellEnd"/>
      <w:r>
        <w:t xml:space="preserve">, C. A., &amp; Sherron, T. (2022). </w:t>
      </w:r>
      <w:r>
        <w:rPr>
          <w:rStyle w:val="Emphasis"/>
        </w:rPr>
        <w:t>A Decade of Prior Learning Assessment: A Systematic Review of Global Literature</w:t>
      </w:r>
      <w:r>
        <w:t xml:space="preserve">. Adult Education Research Conference. </w:t>
      </w:r>
      <w:r w:rsidRPr="0059701E">
        <w:t>https://newprairiepress.org/aerc/2022/papers/14</w:t>
      </w:r>
    </w:p>
    <w:p w14:paraId="6D392904" w14:textId="77777777" w:rsidR="00B91F3F" w:rsidRDefault="00B91F3F" w:rsidP="003C422A"/>
    <w:p w14:paraId="44E75D50" w14:textId="77777777" w:rsidR="00B91F3F" w:rsidRDefault="00B91F3F" w:rsidP="00B91F3F">
      <w:pPr>
        <w:ind w:left="720" w:hanging="630"/>
        <w:rPr>
          <w:bCs/>
        </w:rPr>
      </w:pPr>
      <w:r w:rsidRPr="0066697B">
        <w:t xml:space="preserve">Sherron, T., </w:t>
      </w:r>
      <w:proofErr w:type="spellStart"/>
      <w:r w:rsidRPr="0066697B">
        <w:t>Cherrstrom</w:t>
      </w:r>
      <w:proofErr w:type="spellEnd"/>
      <w:r w:rsidRPr="0066697B">
        <w:t>, C. Boden, C. Wilson, L. (2021</w:t>
      </w:r>
      <w:r>
        <w:t>,Apr</w:t>
      </w:r>
      <w:r w:rsidRPr="0066697B">
        <w:t xml:space="preserve">). Block Credit Prior Learning Assessment: A Method to Award College Credit. American Educational Research Association, </w:t>
      </w:r>
      <w:r w:rsidRPr="0066697B">
        <w:rPr>
          <w:bCs/>
        </w:rPr>
        <w:t>Virtual</w:t>
      </w:r>
      <w:r>
        <w:rPr>
          <w:bCs/>
        </w:rPr>
        <w:t xml:space="preserve"> Meeting</w:t>
      </w:r>
    </w:p>
    <w:p w14:paraId="4F540C77" w14:textId="77777777" w:rsidR="00B91F3F" w:rsidRDefault="00B91F3F" w:rsidP="003C422A"/>
    <w:p w14:paraId="2AEF9CD0" w14:textId="10674FE7" w:rsidR="001537DF" w:rsidRPr="006146DD" w:rsidRDefault="001537DF" w:rsidP="005C5803">
      <w:pPr>
        <w:ind w:left="810" w:hanging="810"/>
      </w:pPr>
      <w:r w:rsidRPr="00E53B5C">
        <w:t xml:space="preserve">Boden, C. J., </w:t>
      </w:r>
      <w:proofErr w:type="spellStart"/>
      <w:r w:rsidRPr="00E53B5C">
        <w:t>Cherrstrom</w:t>
      </w:r>
      <w:proofErr w:type="spellEnd"/>
      <w:r w:rsidRPr="00E53B5C">
        <w:t xml:space="preserve">, C. A., Sherron, T., 69th Annual Conference of the American Association for Adult and Continuing Education (AAACE), "Prior learning assessment (PLA) in the US: Findings and best practices from research and practice," American Association for Adult and Continuing Education (AAACE), Reno, NV. (2020). </w:t>
      </w:r>
    </w:p>
    <w:p w14:paraId="455F9AB3" w14:textId="77777777" w:rsidR="001537DF" w:rsidRPr="006146DD" w:rsidRDefault="001537DF" w:rsidP="001537DF"/>
    <w:p w14:paraId="7FBE9546" w14:textId="77777777" w:rsidR="001537DF" w:rsidRPr="00E53B5C" w:rsidRDefault="001537DF" w:rsidP="005C5803">
      <w:pPr>
        <w:ind w:left="810" w:hanging="810"/>
      </w:pPr>
      <w:r w:rsidRPr="00E53B5C">
        <w:t xml:space="preserve">Boden, C. J., Sherron, T., </w:t>
      </w:r>
      <w:proofErr w:type="spellStart"/>
      <w:r w:rsidRPr="00E53B5C">
        <w:t>Cherrstrom</w:t>
      </w:r>
      <w:proofErr w:type="spellEnd"/>
      <w:r w:rsidRPr="00E53B5C">
        <w:t xml:space="preserve">, C. A., Merrill, H., Gottschall, P. M., Biggs, M. J., Council for Adult and Experiential Learning (CAEL) Conference, "Ready, set, innovate: Insider view of successful program and PLA reinvention," Council for Adult and Experiential Learning (CAEL), New Orleans, LA. (2020). </w:t>
      </w:r>
    </w:p>
    <w:p w14:paraId="6865F833" w14:textId="77777777" w:rsidR="001537DF" w:rsidRDefault="001537DF" w:rsidP="001537DF"/>
    <w:p w14:paraId="25502F46" w14:textId="2F8C5CD7" w:rsidR="00665715" w:rsidRPr="00665715" w:rsidRDefault="00AA3A75" w:rsidP="00665715">
      <w:pPr>
        <w:ind w:left="720" w:hanging="720"/>
      </w:pPr>
      <w:r>
        <w:t xml:space="preserve">Sherron, T., </w:t>
      </w:r>
      <w:proofErr w:type="spellStart"/>
      <w:r>
        <w:t>Cherrstrom</w:t>
      </w:r>
      <w:proofErr w:type="spellEnd"/>
      <w:r>
        <w:t xml:space="preserve">, C. A., Boden, C., &amp; Wilson, L. (2019). </w:t>
      </w:r>
      <w:r>
        <w:rPr>
          <w:i/>
          <w:iCs/>
        </w:rPr>
        <w:t>Innovation in prior learning assessment: Program, course, model, and best practices.</w:t>
      </w:r>
      <w:r>
        <w:t xml:space="preserve"> Proceedings of the 43</w:t>
      </w:r>
      <w:r>
        <w:rPr>
          <w:vertAlign w:val="superscript"/>
        </w:rPr>
        <w:t>rd</w:t>
      </w:r>
      <w:r>
        <w:t xml:space="preserve"> Annual Adults in Higher Education Alliance Conference (AHEA), Orlando, FL.</w:t>
      </w:r>
    </w:p>
    <w:p w14:paraId="4EF34381" w14:textId="5CA021A3" w:rsidR="00AA3A75" w:rsidRDefault="00AA3A75" w:rsidP="00AA3A75">
      <w:pPr>
        <w:shd w:val="clear" w:color="auto" w:fill="FFFFFF"/>
        <w:spacing w:before="100" w:beforeAutospacing="1" w:after="100" w:afterAutospacing="1"/>
        <w:ind w:left="720" w:hanging="720"/>
        <w:outlineLvl w:val="2"/>
        <w:rPr>
          <w:color w:val="212529"/>
        </w:rPr>
      </w:pPr>
      <w:proofErr w:type="spellStart"/>
      <w:r w:rsidRPr="00D04F2A">
        <w:rPr>
          <w:color w:val="000000"/>
        </w:rPr>
        <w:t>Yalvac</w:t>
      </w:r>
      <w:proofErr w:type="spellEnd"/>
      <w:r w:rsidRPr="00D04F2A">
        <w:rPr>
          <w:color w:val="000000"/>
        </w:rPr>
        <w:t xml:space="preserve">, B., </w:t>
      </w:r>
      <w:proofErr w:type="spellStart"/>
      <w:r w:rsidRPr="00D04F2A">
        <w:rPr>
          <w:color w:val="000000"/>
        </w:rPr>
        <w:t>Bewaji</w:t>
      </w:r>
      <w:proofErr w:type="spellEnd"/>
      <w:r w:rsidRPr="00D04F2A">
        <w:rPr>
          <w:color w:val="000000"/>
        </w:rPr>
        <w:t xml:space="preserve">, O., Spier, M., Elizondo III, G., </w:t>
      </w:r>
      <w:proofErr w:type="spellStart"/>
      <w:r w:rsidRPr="00D04F2A">
        <w:rPr>
          <w:color w:val="000000"/>
        </w:rPr>
        <w:t>Umah</w:t>
      </w:r>
      <w:proofErr w:type="spellEnd"/>
      <w:r w:rsidRPr="00D04F2A">
        <w:rPr>
          <w:color w:val="000000"/>
        </w:rPr>
        <w:t>, C., Sherron, T., Lightfoot, T., Cannon, C., Fuchs-Young, R. (2018). </w:t>
      </w:r>
      <w:r w:rsidRPr="00D04F2A">
        <w:rPr>
          <w:i/>
          <w:iCs/>
          <w:color w:val="000000"/>
        </w:rPr>
        <w:t>Promoting the STEM Pipeline and Enhancing STEM Career Awareness Through Participation in Authentic Research Activities (RTP, Diversity). Paper ID #23942. </w:t>
      </w:r>
      <w:r w:rsidRPr="00D04F2A">
        <w:rPr>
          <w:color w:val="000000"/>
        </w:rPr>
        <w:t>American Society for Engineering Education. Salt Lake City, UT. </w:t>
      </w:r>
      <w:r w:rsidRPr="00D04F2A">
        <w:rPr>
          <w:color w:val="212529"/>
        </w:rPr>
        <w:t>June 24 - 27, 2018</w:t>
      </w:r>
    </w:p>
    <w:p w14:paraId="063753F1" w14:textId="7070877F" w:rsidR="009E3DF6" w:rsidRDefault="009E3DF6" w:rsidP="009E3DF6">
      <w:pPr>
        <w:widowControl w:val="0"/>
        <w:autoSpaceDE w:val="0"/>
        <w:autoSpaceDN w:val="0"/>
        <w:adjustRightInd w:val="0"/>
        <w:ind w:left="720" w:hanging="630"/>
      </w:pPr>
      <w:r>
        <w:t xml:space="preserve">Sherron, T. &amp; Fletcher, C., </w:t>
      </w:r>
      <w:proofErr w:type="spellStart"/>
      <w:r>
        <w:t>Barufaldi</w:t>
      </w:r>
      <w:proofErr w:type="spellEnd"/>
      <w:r>
        <w:t>, J. (2007, Apr.) The Effects of Professional Development on Science Teaching Practices.  National Association for Research in Science Teaching Education International Conference.  New Orleans, Louisiana.</w:t>
      </w:r>
    </w:p>
    <w:p w14:paraId="1EF92E5C" w14:textId="77777777" w:rsidR="009E3DF6" w:rsidRPr="009E3DF6" w:rsidRDefault="009E3DF6" w:rsidP="009E3DF6">
      <w:pPr>
        <w:widowControl w:val="0"/>
        <w:autoSpaceDE w:val="0"/>
        <w:autoSpaceDN w:val="0"/>
        <w:adjustRightInd w:val="0"/>
      </w:pPr>
    </w:p>
    <w:p w14:paraId="5D84BF5B" w14:textId="4D9E5A19" w:rsidR="00C13856" w:rsidRDefault="774ACBED" w:rsidP="774ACBED">
      <w:pPr>
        <w:widowControl w:val="0"/>
        <w:autoSpaceDE w:val="0"/>
        <w:autoSpaceDN w:val="0"/>
        <w:adjustRightInd w:val="0"/>
        <w:rPr>
          <w:i/>
          <w:iCs/>
        </w:rPr>
      </w:pPr>
      <w:r>
        <w:t>Sherron, T. (2003). Knowledge is the dominant form of profitability</w:t>
      </w:r>
      <w:r w:rsidRPr="774ACBED">
        <w:rPr>
          <w:i/>
          <w:iCs/>
        </w:rPr>
        <w:t xml:space="preserve">. Business and Industry </w:t>
      </w:r>
    </w:p>
    <w:p w14:paraId="5EDCF6CB" w14:textId="77777777" w:rsidR="00180FB6" w:rsidRPr="00327FA6" w:rsidRDefault="774ACBED" w:rsidP="00C13856">
      <w:pPr>
        <w:widowControl w:val="0"/>
        <w:autoSpaceDE w:val="0"/>
        <w:autoSpaceDN w:val="0"/>
        <w:adjustRightInd w:val="0"/>
        <w:ind w:firstLine="720"/>
      </w:pPr>
      <w:r w:rsidRPr="774ACBED">
        <w:rPr>
          <w:i/>
          <w:iCs/>
        </w:rPr>
        <w:t>Connection</w:t>
      </w:r>
      <w:r>
        <w:t>, 21 (1), 57.</w:t>
      </w:r>
    </w:p>
    <w:p w14:paraId="6BB9E253" w14:textId="77777777" w:rsidR="00AE4F10" w:rsidRDefault="00AE4F10" w:rsidP="00180FB6">
      <w:pPr>
        <w:widowControl w:val="0"/>
        <w:autoSpaceDE w:val="0"/>
        <w:autoSpaceDN w:val="0"/>
        <w:adjustRightInd w:val="0"/>
      </w:pPr>
    </w:p>
    <w:p w14:paraId="45EA7539" w14:textId="77777777" w:rsidR="00C13856" w:rsidRDefault="774ACBED" w:rsidP="774ACBED">
      <w:pPr>
        <w:widowControl w:val="0"/>
        <w:autoSpaceDE w:val="0"/>
        <w:autoSpaceDN w:val="0"/>
        <w:adjustRightInd w:val="0"/>
        <w:rPr>
          <w:i/>
          <w:iCs/>
        </w:rPr>
      </w:pPr>
      <w:r>
        <w:t xml:space="preserve">Sherron, T. (2003). Effective Organization Make Effective Decisions. </w:t>
      </w:r>
      <w:r w:rsidRPr="774ACBED">
        <w:rPr>
          <w:i/>
          <w:iCs/>
        </w:rPr>
        <w:t xml:space="preserve">Business and Industry </w:t>
      </w:r>
    </w:p>
    <w:p w14:paraId="23DE523C" w14:textId="32A8B657" w:rsidR="00C51C7E" w:rsidRDefault="774ACBED" w:rsidP="007443F4">
      <w:pPr>
        <w:widowControl w:val="0"/>
        <w:autoSpaceDE w:val="0"/>
        <w:autoSpaceDN w:val="0"/>
        <w:adjustRightInd w:val="0"/>
        <w:ind w:firstLine="720"/>
      </w:pPr>
      <w:r w:rsidRPr="774ACBED">
        <w:rPr>
          <w:i/>
          <w:iCs/>
        </w:rPr>
        <w:t>Connection</w:t>
      </w:r>
      <w:r>
        <w:t>, 20 (1), 73.</w:t>
      </w:r>
    </w:p>
    <w:p w14:paraId="6B5D96A9" w14:textId="77777777" w:rsidR="00180FB6" w:rsidRPr="00327FA6" w:rsidRDefault="00180FB6" w:rsidP="00180FB6">
      <w:pPr>
        <w:tabs>
          <w:tab w:val="left" w:pos="5040"/>
        </w:tabs>
      </w:pPr>
    </w:p>
    <w:p w14:paraId="28DD6438" w14:textId="43B02A6D" w:rsidR="00180FB6" w:rsidRPr="000C0B57" w:rsidRDefault="774ACBED" w:rsidP="774ACBED">
      <w:pPr>
        <w:tabs>
          <w:tab w:val="left" w:pos="5040"/>
        </w:tabs>
        <w:rPr>
          <w:i/>
          <w:iCs/>
        </w:rPr>
      </w:pPr>
      <w:r w:rsidRPr="774ACBED">
        <w:rPr>
          <w:i/>
          <w:iCs/>
        </w:rPr>
        <w:t>3. Abstracts</w:t>
      </w:r>
      <w:r w:rsidR="000C0B57">
        <w:rPr>
          <w:i/>
          <w:iCs/>
        </w:rPr>
        <w:t xml:space="preserve"> </w:t>
      </w:r>
      <w:r w:rsidRPr="774ACBED">
        <w:rPr>
          <w:u w:val="single"/>
        </w:rPr>
        <w:t>N/A</w:t>
      </w:r>
    </w:p>
    <w:p w14:paraId="52E56223" w14:textId="77777777" w:rsidR="00180FB6" w:rsidRPr="00327FA6" w:rsidRDefault="00180FB6" w:rsidP="00180FB6">
      <w:pPr>
        <w:tabs>
          <w:tab w:val="left" w:pos="5040"/>
        </w:tabs>
      </w:pPr>
    </w:p>
    <w:p w14:paraId="2F943EE7" w14:textId="49C823C7" w:rsidR="00180FB6" w:rsidRDefault="774ACBED" w:rsidP="774ACBED">
      <w:pPr>
        <w:tabs>
          <w:tab w:val="left" w:pos="5040"/>
        </w:tabs>
        <w:rPr>
          <w:i/>
          <w:iCs/>
        </w:rPr>
      </w:pPr>
      <w:r w:rsidRPr="774ACBED">
        <w:rPr>
          <w:i/>
          <w:iCs/>
        </w:rPr>
        <w:t>4. Reports</w:t>
      </w:r>
    </w:p>
    <w:p w14:paraId="5838681C" w14:textId="77777777" w:rsidR="00C24707" w:rsidRDefault="00C24707" w:rsidP="00C24707">
      <w:pPr>
        <w:tabs>
          <w:tab w:val="left" w:pos="5040"/>
        </w:tabs>
      </w:pPr>
    </w:p>
    <w:p w14:paraId="6CE6DD7D" w14:textId="15025FFD" w:rsidR="00C24707" w:rsidRDefault="00C24707" w:rsidP="00D605D8">
      <w:pPr>
        <w:tabs>
          <w:tab w:val="left" w:pos="5040"/>
        </w:tabs>
        <w:ind w:left="360"/>
      </w:pPr>
      <w:r>
        <w:t>K-12 Summer Institute. (2021). Texas A&amp;M University Health Science Center. College Station, TX</w:t>
      </w:r>
    </w:p>
    <w:p w14:paraId="045A8A97" w14:textId="77777777" w:rsidR="00C24707" w:rsidRDefault="00C24707" w:rsidP="00C24707">
      <w:pPr>
        <w:tabs>
          <w:tab w:val="left" w:pos="5040"/>
        </w:tabs>
      </w:pPr>
    </w:p>
    <w:p w14:paraId="130D517E" w14:textId="07B7C65F" w:rsidR="006F5599" w:rsidRDefault="006F5599" w:rsidP="00D605D8">
      <w:pPr>
        <w:tabs>
          <w:tab w:val="left" w:pos="5040"/>
        </w:tabs>
        <w:ind w:left="360"/>
      </w:pPr>
      <w:r>
        <w:t>K-12 Summer Institute. (2020). Texas A&amp;M University Health Science Center. College Station,</w:t>
      </w:r>
      <w:r w:rsidR="00D605D8">
        <w:t xml:space="preserve"> </w:t>
      </w:r>
      <w:r>
        <w:t>TX</w:t>
      </w:r>
    </w:p>
    <w:p w14:paraId="5F621DBF" w14:textId="77777777" w:rsidR="006F5599" w:rsidRDefault="006F5599" w:rsidP="00C24707">
      <w:pPr>
        <w:tabs>
          <w:tab w:val="left" w:pos="5040"/>
        </w:tabs>
        <w:ind w:left="90"/>
      </w:pPr>
    </w:p>
    <w:p w14:paraId="4D133885" w14:textId="717067D1" w:rsidR="00C07B54" w:rsidRDefault="00C07B54" w:rsidP="00C24707">
      <w:pPr>
        <w:tabs>
          <w:tab w:val="left" w:pos="5040"/>
        </w:tabs>
        <w:ind w:left="360"/>
      </w:pPr>
      <w:r>
        <w:t>College Credit for Heroes. (2020). House Bill 493 Report to the Texas Workforce Commission. San Marcos, TX</w:t>
      </w:r>
    </w:p>
    <w:p w14:paraId="4E48C527" w14:textId="77777777" w:rsidR="00C07B54" w:rsidRDefault="00C07B54" w:rsidP="00C24707">
      <w:pPr>
        <w:tabs>
          <w:tab w:val="left" w:pos="5040"/>
        </w:tabs>
      </w:pPr>
    </w:p>
    <w:p w14:paraId="36E8BC95" w14:textId="1272D938" w:rsidR="001438F2" w:rsidRPr="001438F2" w:rsidRDefault="001438F2" w:rsidP="00D605D8">
      <w:pPr>
        <w:tabs>
          <w:tab w:val="left" w:pos="5040"/>
        </w:tabs>
        <w:ind w:left="360"/>
      </w:pPr>
      <w:r>
        <w:t xml:space="preserve">K-12 Summer Institute. (2019). Texas A&amp;M University Health Science Center. College </w:t>
      </w:r>
      <w:proofErr w:type="spellStart"/>
      <w:r>
        <w:t>Station,TX</w:t>
      </w:r>
      <w:proofErr w:type="spellEnd"/>
    </w:p>
    <w:p w14:paraId="59F849AA" w14:textId="77777777" w:rsidR="009B75DE" w:rsidRDefault="009B75DE" w:rsidP="00C24707">
      <w:pPr>
        <w:tabs>
          <w:tab w:val="left" w:pos="5040"/>
        </w:tabs>
      </w:pPr>
    </w:p>
    <w:p w14:paraId="1CFCE6B3" w14:textId="0D5FCDE8" w:rsidR="00AD75F6" w:rsidRDefault="00AD75F6" w:rsidP="00C24707">
      <w:pPr>
        <w:tabs>
          <w:tab w:val="left" w:pos="90"/>
          <w:tab w:val="left" w:pos="5040"/>
        </w:tabs>
        <w:ind w:left="360"/>
      </w:pPr>
      <w:r>
        <w:t>College Credit for Heroes. (2019). End of CCH Grant Report to the Texas Workforce Commission. San Marcos, TX</w:t>
      </w:r>
    </w:p>
    <w:p w14:paraId="68512F73" w14:textId="77777777" w:rsidR="00AD75F6" w:rsidRDefault="00AD75F6" w:rsidP="00C24707">
      <w:pPr>
        <w:tabs>
          <w:tab w:val="left" w:pos="5040"/>
        </w:tabs>
        <w:ind w:left="90"/>
      </w:pPr>
    </w:p>
    <w:p w14:paraId="546C63AD" w14:textId="28AED67B" w:rsidR="00AD75F6" w:rsidRPr="00AD75F6" w:rsidRDefault="00AD75F6" w:rsidP="00C24707">
      <w:pPr>
        <w:tabs>
          <w:tab w:val="left" w:pos="5040"/>
        </w:tabs>
        <w:ind w:left="360"/>
      </w:pPr>
      <w:r>
        <w:t>College Credit for Heroes. (201</w:t>
      </w:r>
      <w:r w:rsidR="00BB6053">
        <w:t>9</w:t>
      </w:r>
      <w:r>
        <w:t>). House Bill 493 Report to the Texas Workforce Commission. San Marcos, TX</w:t>
      </w:r>
    </w:p>
    <w:p w14:paraId="672D7F73" w14:textId="77777777" w:rsidR="00AD75F6" w:rsidRDefault="00AD75F6" w:rsidP="00C24707">
      <w:pPr>
        <w:tabs>
          <w:tab w:val="left" w:pos="5040"/>
        </w:tabs>
        <w:rPr>
          <w:color w:val="333333"/>
          <w:lang w:val="en"/>
        </w:rPr>
      </w:pPr>
    </w:p>
    <w:p w14:paraId="780C41FE" w14:textId="3AC5E198" w:rsidR="009B75DE" w:rsidRDefault="009B75DE" w:rsidP="00C24707">
      <w:pPr>
        <w:tabs>
          <w:tab w:val="left" w:pos="5040"/>
        </w:tabs>
        <w:ind w:left="360"/>
      </w:pPr>
      <w:r w:rsidRPr="00C24707">
        <w:rPr>
          <w:color w:val="333333"/>
          <w:lang w:val="en"/>
        </w:rPr>
        <w:t xml:space="preserve">USDA Forest Service. (2018). </w:t>
      </w:r>
      <w:r>
        <w:t xml:space="preserve">Joint Research/Field Internships in Forest and Range Ecosystems. </w:t>
      </w:r>
    </w:p>
    <w:p w14:paraId="094CAD68" w14:textId="24C76F88" w:rsidR="009B75DE" w:rsidRDefault="009B75DE" w:rsidP="00C24707">
      <w:pPr>
        <w:tabs>
          <w:tab w:val="left" w:pos="5040"/>
        </w:tabs>
        <w:ind w:left="360"/>
      </w:pPr>
      <w:r>
        <w:t>St. Edwards University. Austin, TX</w:t>
      </w:r>
    </w:p>
    <w:p w14:paraId="5632DB19" w14:textId="77777777" w:rsidR="009B75DE" w:rsidRDefault="009B75DE" w:rsidP="00C24707">
      <w:pPr>
        <w:tabs>
          <w:tab w:val="left" w:pos="5040"/>
        </w:tabs>
      </w:pPr>
    </w:p>
    <w:p w14:paraId="6DB66878" w14:textId="5A73CA29" w:rsidR="009B75DE" w:rsidRDefault="009B75DE" w:rsidP="00D605D8">
      <w:pPr>
        <w:tabs>
          <w:tab w:val="left" w:pos="5040"/>
        </w:tabs>
        <w:ind w:left="360"/>
      </w:pPr>
      <w:r>
        <w:t>Aggie Doctor Initiative 2.0 (2018). Texas A&amp;M University Health Science Center. College</w:t>
      </w:r>
      <w:r w:rsidR="00D605D8">
        <w:t xml:space="preserve"> </w:t>
      </w:r>
      <w:r>
        <w:t>Station, TX</w:t>
      </w:r>
    </w:p>
    <w:p w14:paraId="0D742CB0" w14:textId="77777777" w:rsidR="009B75DE" w:rsidRDefault="009B75DE" w:rsidP="00C24707">
      <w:pPr>
        <w:tabs>
          <w:tab w:val="left" w:pos="5040"/>
        </w:tabs>
      </w:pPr>
    </w:p>
    <w:p w14:paraId="41751C33" w14:textId="3A22DB7C" w:rsidR="009B75DE" w:rsidRDefault="009B75DE" w:rsidP="00C24707">
      <w:pPr>
        <w:tabs>
          <w:tab w:val="left" w:pos="5040"/>
        </w:tabs>
        <w:ind w:left="360"/>
      </w:pPr>
      <w:r>
        <w:t>K-12 Summer Institute. (2018). Texas A&amp;M University Health Science Center. College Station, TX</w:t>
      </w:r>
    </w:p>
    <w:p w14:paraId="1439A197" w14:textId="77777777" w:rsidR="009B75DE" w:rsidRDefault="009B75DE" w:rsidP="00C24707">
      <w:pPr>
        <w:tabs>
          <w:tab w:val="left" w:pos="5040"/>
        </w:tabs>
      </w:pPr>
    </w:p>
    <w:p w14:paraId="2BF473B9" w14:textId="271F7A5C" w:rsidR="008A0BDF" w:rsidRDefault="008A0BDF" w:rsidP="00C24707">
      <w:pPr>
        <w:tabs>
          <w:tab w:val="left" w:pos="360"/>
        </w:tabs>
        <w:ind w:left="360"/>
      </w:pPr>
      <w:r>
        <w:t>College Credit for Heroes. (2018). House Bill 493</w:t>
      </w:r>
      <w:r w:rsidR="009B75DE">
        <w:t xml:space="preserve"> Report to the Texas Workforce </w:t>
      </w:r>
      <w:r w:rsidR="00685D0F">
        <w:t>Commission</w:t>
      </w:r>
      <w:r>
        <w:t>. San Marcos, TX</w:t>
      </w:r>
    </w:p>
    <w:p w14:paraId="26600068" w14:textId="77777777" w:rsidR="008A0BDF" w:rsidRDefault="008A0BDF" w:rsidP="00C24707">
      <w:pPr>
        <w:tabs>
          <w:tab w:val="left" w:pos="5040"/>
        </w:tabs>
      </w:pPr>
    </w:p>
    <w:p w14:paraId="605ABFF9" w14:textId="7DA5F1BC" w:rsidR="00215848" w:rsidRDefault="008A0BDF" w:rsidP="00D605D8">
      <w:pPr>
        <w:tabs>
          <w:tab w:val="left" w:pos="5040"/>
        </w:tabs>
        <w:ind w:left="360"/>
      </w:pPr>
      <w:r>
        <w:t>College Credit for Heroes. (2017).</w:t>
      </w:r>
      <w:r w:rsidR="774ACBED">
        <w:t xml:space="preserve"> Report to the Texas Legislature and Governor Greg Abbott. Key Findings from Accelerate Texas State University. San Marcos, TX</w:t>
      </w:r>
    </w:p>
    <w:p w14:paraId="5043CB0F" w14:textId="77777777" w:rsidR="002E6497" w:rsidRDefault="002E6497" w:rsidP="00C24707">
      <w:pPr>
        <w:tabs>
          <w:tab w:val="left" w:pos="5040"/>
        </w:tabs>
      </w:pPr>
    </w:p>
    <w:p w14:paraId="62349959" w14:textId="7F2D3FA1" w:rsidR="00DB1C70" w:rsidRDefault="774ACBED" w:rsidP="00D605D8">
      <w:pPr>
        <w:tabs>
          <w:tab w:val="left" w:pos="5040"/>
        </w:tabs>
        <w:ind w:left="360"/>
      </w:pPr>
      <w:r>
        <w:t>K-12 Summer Institute. (2017). Texas A&amp;M University Health Science Center. College Station, TX</w:t>
      </w:r>
    </w:p>
    <w:p w14:paraId="07459315" w14:textId="77777777" w:rsidR="00AE4F10" w:rsidRDefault="00AE4F10" w:rsidP="00C24707">
      <w:pPr>
        <w:tabs>
          <w:tab w:val="left" w:pos="5040"/>
        </w:tabs>
        <w:rPr>
          <w:color w:val="333333"/>
          <w:lang w:val="en"/>
        </w:rPr>
      </w:pPr>
    </w:p>
    <w:p w14:paraId="309CC103" w14:textId="5B875B07" w:rsidR="00E20D86" w:rsidRDefault="774ACBED" w:rsidP="00D605D8">
      <w:pPr>
        <w:tabs>
          <w:tab w:val="left" w:pos="5040"/>
        </w:tabs>
        <w:ind w:left="360"/>
      </w:pPr>
      <w:r w:rsidRPr="00C24707">
        <w:rPr>
          <w:color w:val="333333"/>
          <w:lang w:val="en"/>
        </w:rPr>
        <w:t xml:space="preserve">USDA Forest Service. (2017). </w:t>
      </w:r>
      <w:r>
        <w:t>Joint Research/Field Internships in Forest and Range Ecosystems. St. Edwards University. Austin, TX</w:t>
      </w:r>
    </w:p>
    <w:p w14:paraId="6537F28F" w14:textId="77777777" w:rsidR="00AE4F10" w:rsidRDefault="00AE4F10" w:rsidP="00C24707">
      <w:pPr>
        <w:tabs>
          <w:tab w:val="left" w:pos="5040"/>
        </w:tabs>
      </w:pPr>
    </w:p>
    <w:p w14:paraId="4FC9988B" w14:textId="77777777" w:rsidR="00C13856" w:rsidRDefault="774ACBED" w:rsidP="00C24707">
      <w:pPr>
        <w:tabs>
          <w:tab w:val="left" w:pos="5040"/>
        </w:tabs>
        <w:ind w:left="360"/>
      </w:pPr>
      <w:r>
        <w:t xml:space="preserve">Aggie Doctor Initiative 2.0 (2017). Texas A&amp;M University Health Science Center. College   </w:t>
      </w:r>
    </w:p>
    <w:p w14:paraId="25AD8144" w14:textId="4F6F0699" w:rsidR="00E20D86" w:rsidRDefault="774ACBED" w:rsidP="00C24707">
      <w:pPr>
        <w:tabs>
          <w:tab w:val="left" w:pos="5040"/>
        </w:tabs>
        <w:ind w:left="360"/>
      </w:pPr>
      <w:r>
        <w:t>Station, TX</w:t>
      </w:r>
    </w:p>
    <w:p w14:paraId="6DFB9E20" w14:textId="77777777" w:rsidR="00AE4F10" w:rsidRDefault="00AE4F10" w:rsidP="00C24707">
      <w:pPr>
        <w:tabs>
          <w:tab w:val="left" w:pos="5040"/>
        </w:tabs>
        <w:rPr>
          <w:color w:val="333333"/>
          <w:lang w:val="en"/>
        </w:rPr>
      </w:pPr>
    </w:p>
    <w:p w14:paraId="003085C8" w14:textId="72BC04F7" w:rsidR="002E6497" w:rsidRDefault="774ACBED" w:rsidP="00D605D8">
      <w:pPr>
        <w:tabs>
          <w:tab w:val="left" w:pos="5040"/>
        </w:tabs>
        <w:ind w:left="360"/>
      </w:pPr>
      <w:r w:rsidRPr="00C24707">
        <w:rPr>
          <w:color w:val="333333"/>
          <w:lang w:val="en"/>
        </w:rPr>
        <w:lastRenderedPageBreak/>
        <w:t xml:space="preserve">USDA Forest Service. (2016). </w:t>
      </w:r>
      <w:r>
        <w:t>Joint Research/Field Internships in Forest and Range Ecosystems. St. Edwards University. Austin, TX</w:t>
      </w:r>
    </w:p>
    <w:p w14:paraId="70DF9E56" w14:textId="77777777" w:rsidR="00AE4F10" w:rsidRDefault="00AE4F10" w:rsidP="00C24707">
      <w:pPr>
        <w:tabs>
          <w:tab w:val="left" w:pos="5040"/>
        </w:tabs>
      </w:pPr>
    </w:p>
    <w:p w14:paraId="5CFCA76F" w14:textId="32176760" w:rsidR="00B6676D" w:rsidRDefault="774ACBED" w:rsidP="00D605D8">
      <w:pPr>
        <w:tabs>
          <w:tab w:val="left" w:pos="5040"/>
        </w:tabs>
        <w:ind w:left="360"/>
      </w:pPr>
      <w:r>
        <w:t>Aggie Doctor Initiative (2016). Texas A&amp;M University Health Science Center. College Station, TX</w:t>
      </w:r>
    </w:p>
    <w:p w14:paraId="44E871BC" w14:textId="77777777" w:rsidR="00C13856" w:rsidRDefault="00C13856" w:rsidP="00C24707">
      <w:pPr>
        <w:tabs>
          <w:tab w:val="left" w:pos="5040"/>
        </w:tabs>
      </w:pPr>
    </w:p>
    <w:p w14:paraId="02C50EBA" w14:textId="46E59A3A" w:rsidR="00E20D86" w:rsidRDefault="774ACBED" w:rsidP="00D605D8">
      <w:pPr>
        <w:tabs>
          <w:tab w:val="left" w:pos="5040"/>
        </w:tabs>
        <w:ind w:left="360"/>
      </w:pPr>
      <w:r>
        <w:t>Aggie Doctor Initiative (2015). Texas A&amp;M University Health Science Center. College Station, TX</w:t>
      </w:r>
    </w:p>
    <w:p w14:paraId="144A5D23" w14:textId="77777777" w:rsidR="00602252" w:rsidRDefault="00602252" w:rsidP="00C24707">
      <w:pPr>
        <w:tabs>
          <w:tab w:val="left" w:pos="5040"/>
        </w:tabs>
      </w:pPr>
    </w:p>
    <w:p w14:paraId="504114B6" w14:textId="715A806E" w:rsidR="00530310" w:rsidRDefault="774ACBED" w:rsidP="00D605D8">
      <w:pPr>
        <w:tabs>
          <w:tab w:val="left" w:pos="5040"/>
        </w:tabs>
        <w:ind w:left="360"/>
      </w:pPr>
      <w:r>
        <w:t>K-12 Summer Institute. (2015). Texas A&amp;M University Health Science Center. College Station, TX</w:t>
      </w:r>
    </w:p>
    <w:p w14:paraId="738610EB" w14:textId="77777777" w:rsidR="002E6497" w:rsidRDefault="002E6497" w:rsidP="00C24707">
      <w:pPr>
        <w:widowControl w:val="0"/>
        <w:autoSpaceDE w:val="0"/>
        <w:autoSpaceDN w:val="0"/>
        <w:adjustRightInd w:val="0"/>
      </w:pPr>
    </w:p>
    <w:p w14:paraId="39197326" w14:textId="77777777" w:rsidR="000244A6" w:rsidRDefault="774ACBED" w:rsidP="00C24707">
      <w:pPr>
        <w:widowControl w:val="0"/>
        <w:autoSpaceDE w:val="0"/>
        <w:autoSpaceDN w:val="0"/>
        <w:adjustRightInd w:val="0"/>
        <w:ind w:left="360"/>
      </w:pPr>
      <w:r>
        <w:t>External Review of the BAAS degree (2014). Texas A&amp;M Texarkana. Texarkana, TX</w:t>
      </w:r>
    </w:p>
    <w:p w14:paraId="637805D2" w14:textId="77777777" w:rsidR="00876971" w:rsidRDefault="00876971" w:rsidP="00C24707">
      <w:pPr>
        <w:widowControl w:val="0"/>
        <w:autoSpaceDE w:val="0"/>
        <w:autoSpaceDN w:val="0"/>
        <w:adjustRightInd w:val="0"/>
      </w:pPr>
    </w:p>
    <w:p w14:paraId="65C2AA5D" w14:textId="77777777" w:rsidR="000244A6" w:rsidRDefault="774ACBED" w:rsidP="00C24707">
      <w:pPr>
        <w:widowControl w:val="0"/>
        <w:autoSpaceDE w:val="0"/>
        <w:autoSpaceDN w:val="0"/>
        <w:adjustRightInd w:val="0"/>
        <w:ind w:left="360"/>
      </w:pPr>
      <w:r>
        <w:t>Robert Noyce Project Evaluation Report. (2010- 2013). St. Edwards University. Austin, TX</w:t>
      </w:r>
    </w:p>
    <w:p w14:paraId="463F29E8" w14:textId="77777777" w:rsidR="00876971" w:rsidRDefault="00876971" w:rsidP="00C24707">
      <w:pPr>
        <w:widowControl w:val="0"/>
        <w:autoSpaceDE w:val="0"/>
        <w:autoSpaceDN w:val="0"/>
        <w:adjustRightInd w:val="0"/>
      </w:pPr>
    </w:p>
    <w:p w14:paraId="0AE206F6" w14:textId="37FDE23D" w:rsidR="00DB1C70" w:rsidRDefault="774ACBED" w:rsidP="00D605D8">
      <w:pPr>
        <w:widowControl w:val="0"/>
        <w:autoSpaceDE w:val="0"/>
        <w:autoSpaceDN w:val="0"/>
        <w:adjustRightInd w:val="0"/>
        <w:ind w:left="360"/>
      </w:pPr>
      <w:r w:rsidRPr="00C24707">
        <w:rPr>
          <w:color w:val="333333"/>
          <w:lang w:val="en"/>
        </w:rPr>
        <w:t xml:space="preserve">USDA Forest Service. (2009). </w:t>
      </w:r>
      <w:r>
        <w:t>Joint Research/Field Internships in Forest and Range Ecosystems. St. Edwards University. Austin, TX</w:t>
      </w:r>
    </w:p>
    <w:p w14:paraId="3B7B4B86" w14:textId="77777777" w:rsidR="00876971" w:rsidRDefault="00876971" w:rsidP="00C24707">
      <w:pPr>
        <w:widowControl w:val="0"/>
        <w:autoSpaceDE w:val="0"/>
        <w:autoSpaceDN w:val="0"/>
        <w:adjustRightInd w:val="0"/>
        <w:rPr>
          <w:color w:val="333333"/>
          <w:lang w:val="en"/>
        </w:rPr>
      </w:pPr>
    </w:p>
    <w:p w14:paraId="3F75059E" w14:textId="21DD15C1" w:rsidR="00535CC6" w:rsidRPr="00535CC6" w:rsidRDefault="774ACBED" w:rsidP="00D605D8">
      <w:pPr>
        <w:widowControl w:val="0"/>
        <w:autoSpaceDE w:val="0"/>
        <w:autoSpaceDN w:val="0"/>
        <w:adjustRightInd w:val="0"/>
        <w:ind w:left="360"/>
      </w:pPr>
      <w:r w:rsidRPr="00C24707">
        <w:rPr>
          <w:color w:val="333333"/>
          <w:lang w:val="en"/>
        </w:rPr>
        <w:t xml:space="preserve">USDA Forest Service. </w:t>
      </w:r>
      <w:r>
        <w:t>(2008). Joint Research/Field Internships in Forest and Range Ecosystems. Report of Evaluation Activities. St. Edwards University. Austin, TX</w:t>
      </w:r>
    </w:p>
    <w:p w14:paraId="3A0FF5F2" w14:textId="77777777" w:rsidR="002B6C6D" w:rsidRDefault="002B6C6D" w:rsidP="00C24707">
      <w:pPr>
        <w:widowControl w:val="0"/>
        <w:autoSpaceDE w:val="0"/>
        <w:autoSpaceDN w:val="0"/>
        <w:adjustRightInd w:val="0"/>
      </w:pPr>
    </w:p>
    <w:p w14:paraId="271B6792" w14:textId="77777777" w:rsidR="00C13856" w:rsidRDefault="774ACBED" w:rsidP="00C24707">
      <w:pPr>
        <w:widowControl w:val="0"/>
        <w:autoSpaceDE w:val="0"/>
        <w:autoSpaceDN w:val="0"/>
        <w:adjustRightInd w:val="0"/>
        <w:ind w:left="360"/>
      </w:pPr>
      <w:r>
        <w:t xml:space="preserve">Summer Institute Evaluation Reports. (2007). The University of Texas MD Anderson Cancer </w:t>
      </w:r>
    </w:p>
    <w:p w14:paraId="636F87B9" w14:textId="4F595C05" w:rsidR="00530310" w:rsidRPr="00327FA6" w:rsidRDefault="774ACBED" w:rsidP="00C24707">
      <w:pPr>
        <w:widowControl w:val="0"/>
        <w:autoSpaceDE w:val="0"/>
        <w:autoSpaceDN w:val="0"/>
        <w:adjustRightInd w:val="0"/>
        <w:ind w:left="360"/>
      </w:pPr>
      <w:r>
        <w:t>Center.  Smithville, TX</w:t>
      </w:r>
    </w:p>
    <w:p w14:paraId="5630AD66" w14:textId="77777777" w:rsidR="00530310" w:rsidRDefault="00530310" w:rsidP="00C24707">
      <w:pPr>
        <w:widowControl w:val="0"/>
        <w:autoSpaceDE w:val="0"/>
        <w:autoSpaceDN w:val="0"/>
        <w:adjustRightInd w:val="0"/>
      </w:pPr>
    </w:p>
    <w:p w14:paraId="76497306" w14:textId="39984D8D" w:rsidR="00180FB6" w:rsidRDefault="774ACBED" w:rsidP="00D605D8">
      <w:pPr>
        <w:widowControl w:val="0"/>
        <w:autoSpaceDE w:val="0"/>
        <w:autoSpaceDN w:val="0"/>
        <w:adjustRightInd w:val="0"/>
        <w:ind w:left="360"/>
      </w:pPr>
      <w:r>
        <w:t>Chemistry and Physics Report (2007). The University of Texas at Austin Center for Science and Mathematics Education, The Texas Regional Collaboratives. Austin, TX</w:t>
      </w:r>
    </w:p>
    <w:p w14:paraId="61829076" w14:textId="77777777" w:rsidR="00530310" w:rsidRDefault="00530310" w:rsidP="00C24707">
      <w:pPr>
        <w:widowControl w:val="0"/>
        <w:autoSpaceDE w:val="0"/>
        <w:autoSpaceDN w:val="0"/>
        <w:adjustRightInd w:val="0"/>
      </w:pPr>
    </w:p>
    <w:p w14:paraId="2EE9DAC7" w14:textId="77777777" w:rsidR="00C13856" w:rsidRDefault="774ACBED" w:rsidP="00C24707">
      <w:pPr>
        <w:widowControl w:val="0"/>
        <w:autoSpaceDE w:val="0"/>
        <w:autoSpaceDN w:val="0"/>
        <w:adjustRightInd w:val="0"/>
        <w:ind w:left="360"/>
      </w:pPr>
      <w:r>
        <w:t xml:space="preserve">Summer Institute Evaluation Reports (2007). The University of Texas MD Anderson Cancer </w:t>
      </w:r>
    </w:p>
    <w:p w14:paraId="02BF2AC2" w14:textId="21D4AFF7" w:rsidR="00530310" w:rsidRPr="00327FA6" w:rsidRDefault="774ACBED" w:rsidP="00C24707">
      <w:pPr>
        <w:widowControl w:val="0"/>
        <w:autoSpaceDE w:val="0"/>
        <w:autoSpaceDN w:val="0"/>
        <w:adjustRightInd w:val="0"/>
        <w:ind w:left="360"/>
      </w:pPr>
      <w:r>
        <w:t>Center.  Smithville, TX</w:t>
      </w:r>
    </w:p>
    <w:p w14:paraId="2BA226A1" w14:textId="77777777" w:rsidR="00530310" w:rsidRDefault="00530310" w:rsidP="00C24707">
      <w:pPr>
        <w:widowControl w:val="0"/>
        <w:autoSpaceDE w:val="0"/>
        <w:autoSpaceDN w:val="0"/>
        <w:adjustRightInd w:val="0"/>
      </w:pPr>
    </w:p>
    <w:p w14:paraId="1F736EDB" w14:textId="68AF55CF" w:rsidR="002B6C6D" w:rsidRPr="00327FA6" w:rsidRDefault="774ACBED" w:rsidP="00D605D8">
      <w:pPr>
        <w:widowControl w:val="0"/>
        <w:autoSpaceDE w:val="0"/>
        <w:autoSpaceDN w:val="0"/>
        <w:adjustRightInd w:val="0"/>
        <w:ind w:left="360"/>
      </w:pPr>
      <w:r>
        <w:t>Models of Implementation &amp; Dissemination Across Subjects (MIDAS) formative and summative Evaluation Reports. (2006). The University of Texas MD Anderson Cancer Center. Smithville, TX</w:t>
      </w:r>
    </w:p>
    <w:p w14:paraId="17AD93B2" w14:textId="77777777" w:rsidR="00530310" w:rsidRDefault="00530310" w:rsidP="00C24707">
      <w:pPr>
        <w:widowControl w:val="0"/>
        <w:autoSpaceDE w:val="0"/>
        <w:autoSpaceDN w:val="0"/>
        <w:adjustRightInd w:val="0"/>
      </w:pPr>
    </w:p>
    <w:p w14:paraId="12AC4E44" w14:textId="77777777" w:rsidR="00C13856" w:rsidRDefault="774ACBED" w:rsidP="00C24707">
      <w:pPr>
        <w:widowControl w:val="0"/>
        <w:autoSpaceDE w:val="0"/>
        <w:autoSpaceDN w:val="0"/>
        <w:adjustRightInd w:val="0"/>
        <w:ind w:left="360"/>
      </w:pPr>
      <w:r>
        <w:t xml:space="preserve">A Study of the Impact of Graphing Calculator Use on State Assessments. (2006). Southwest </w:t>
      </w:r>
    </w:p>
    <w:p w14:paraId="39BCEF5F" w14:textId="195DA5BC" w:rsidR="00180FB6" w:rsidRPr="00327FA6" w:rsidRDefault="774ACBED" w:rsidP="00C24707">
      <w:pPr>
        <w:widowControl w:val="0"/>
        <w:autoSpaceDE w:val="0"/>
        <w:autoSpaceDN w:val="0"/>
        <w:adjustRightInd w:val="0"/>
        <w:ind w:left="360"/>
      </w:pPr>
      <w:r>
        <w:t>Educational Development Laboratory. Austin, TX</w:t>
      </w:r>
    </w:p>
    <w:p w14:paraId="0DE4B5B7" w14:textId="77777777" w:rsidR="002B6C6D" w:rsidRDefault="002B6C6D" w:rsidP="00C24707">
      <w:pPr>
        <w:widowControl w:val="0"/>
        <w:autoSpaceDE w:val="0"/>
        <w:autoSpaceDN w:val="0"/>
        <w:adjustRightInd w:val="0"/>
      </w:pPr>
    </w:p>
    <w:p w14:paraId="70ADBFE5" w14:textId="77777777" w:rsidR="00C13856" w:rsidRDefault="774ACBED" w:rsidP="00C24707">
      <w:pPr>
        <w:widowControl w:val="0"/>
        <w:autoSpaceDE w:val="0"/>
        <w:autoSpaceDN w:val="0"/>
        <w:adjustRightInd w:val="0"/>
        <w:ind w:left="360"/>
      </w:pPr>
      <w:r>
        <w:t xml:space="preserve">A Study of the Impact of Graphing Calculator Use on State Assessments. (2005). Texas </w:t>
      </w:r>
    </w:p>
    <w:p w14:paraId="2227CF90" w14:textId="6DA82438" w:rsidR="00180FB6" w:rsidRPr="00327FA6" w:rsidRDefault="774ACBED" w:rsidP="00C24707">
      <w:pPr>
        <w:widowControl w:val="0"/>
        <w:autoSpaceDE w:val="0"/>
        <w:autoSpaceDN w:val="0"/>
        <w:adjustRightInd w:val="0"/>
        <w:ind w:left="360"/>
      </w:pPr>
      <w:r>
        <w:t>Instruments/ Southwest Educational Development Laboratory. Austin, TX</w:t>
      </w:r>
    </w:p>
    <w:p w14:paraId="66204FF1" w14:textId="77777777" w:rsidR="00876971" w:rsidRDefault="00876971" w:rsidP="00C24707">
      <w:pPr>
        <w:widowControl w:val="0"/>
        <w:autoSpaceDE w:val="0"/>
        <w:autoSpaceDN w:val="0"/>
        <w:adjustRightInd w:val="0"/>
      </w:pPr>
    </w:p>
    <w:p w14:paraId="1F6C2162" w14:textId="77777777" w:rsidR="00C13856" w:rsidRDefault="774ACBED" w:rsidP="00C24707">
      <w:pPr>
        <w:widowControl w:val="0"/>
        <w:autoSpaceDE w:val="0"/>
        <w:autoSpaceDN w:val="0"/>
        <w:adjustRightInd w:val="0"/>
        <w:ind w:left="360"/>
      </w:pPr>
      <w:r>
        <w:t xml:space="preserve">Formative Report for SCIMAST. (2005). Southwest Educational Development Laboratory. </w:t>
      </w:r>
    </w:p>
    <w:p w14:paraId="4640E172" w14:textId="2D05C654" w:rsidR="00180FB6" w:rsidRPr="00327FA6" w:rsidRDefault="774ACBED" w:rsidP="00C24707">
      <w:pPr>
        <w:widowControl w:val="0"/>
        <w:autoSpaceDE w:val="0"/>
        <w:autoSpaceDN w:val="0"/>
        <w:adjustRightInd w:val="0"/>
        <w:ind w:left="360"/>
      </w:pPr>
      <w:r>
        <w:t>Austin, TX</w:t>
      </w:r>
    </w:p>
    <w:p w14:paraId="2DBF0D7D" w14:textId="77777777" w:rsidR="00876971" w:rsidRDefault="00876971" w:rsidP="00C24707">
      <w:pPr>
        <w:widowControl w:val="0"/>
        <w:autoSpaceDE w:val="0"/>
        <w:autoSpaceDN w:val="0"/>
        <w:adjustRightInd w:val="0"/>
      </w:pPr>
    </w:p>
    <w:p w14:paraId="58A58295" w14:textId="297BDB9D" w:rsidR="00180FB6" w:rsidRPr="00327FA6" w:rsidRDefault="774ACBED" w:rsidP="00D605D8">
      <w:pPr>
        <w:widowControl w:val="0"/>
        <w:autoSpaceDE w:val="0"/>
        <w:autoSpaceDN w:val="0"/>
        <w:adjustRightInd w:val="0"/>
        <w:ind w:left="360"/>
      </w:pPr>
      <w:r>
        <w:t>Online Technology Self-Assessment Instruments. Louisiana Center for Educational Technology. (2004). Southwest Educational Development Laboratory. Austin, TX</w:t>
      </w:r>
    </w:p>
    <w:p w14:paraId="6B62F1B3" w14:textId="77777777" w:rsidR="00876971" w:rsidRDefault="00876971" w:rsidP="00C24707">
      <w:pPr>
        <w:widowControl w:val="0"/>
        <w:autoSpaceDE w:val="0"/>
        <w:autoSpaceDN w:val="0"/>
        <w:adjustRightInd w:val="0"/>
      </w:pPr>
    </w:p>
    <w:p w14:paraId="63003425" w14:textId="77777777" w:rsidR="00C13856" w:rsidRDefault="774ACBED" w:rsidP="00C24707">
      <w:pPr>
        <w:widowControl w:val="0"/>
        <w:autoSpaceDE w:val="0"/>
        <w:autoSpaceDN w:val="0"/>
        <w:adjustRightInd w:val="0"/>
        <w:ind w:left="360"/>
      </w:pPr>
      <w:r>
        <w:t xml:space="preserve">Instrument Development Process and Psychometric Properties. (2004). National Staff </w:t>
      </w:r>
    </w:p>
    <w:p w14:paraId="17857538" w14:textId="63FF8F38" w:rsidR="00C13856" w:rsidRDefault="774ACBED" w:rsidP="00C24707">
      <w:pPr>
        <w:widowControl w:val="0"/>
        <w:autoSpaceDE w:val="0"/>
        <w:autoSpaceDN w:val="0"/>
        <w:adjustRightInd w:val="0"/>
        <w:ind w:left="360"/>
      </w:pPr>
      <w:r>
        <w:t xml:space="preserve">Development Council Standards Assessment Inventory/ Southwest Educational Development </w:t>
      </w:r>
    </w:p>
    <w:p w14:paraId="3E723C0D" w14:textId="70CC1C22" w:rsidR="00180FB6" w:rsidRPr="00327FA6" w:rsidRDefault="774ACBED" w:rsidP="00C24707">
      <w:pPr>
        <w:widowControl w:val="0"/>
        <w:autoSpaceDE w:val="0"/>
        <w:autoSpaceDN w:val="0"/>
        <w:adjustRightInd w:val="0"/>
        <w:ind w:left="360"/>
      </w:pPr>
      <w:r>
        <w:lastRenderedPageBreak/>
        <w:t>Laboratory. Austin, TX</w:t>
      </w:r>
    </w:p>
    <w:p w14:paraId="02F2C34E" w14:textId="77777777" w:rsidR="00876971" w:rsidRDefault="00876971" w:rsidP="00C24707">
      <w:pPr>
        <w:widowControl w:val="0"/>
        <w:autoSpaceDE w:val="0"/>
        <w:autoSpaceDN w:val="0"/>
        <w:adjustRightInd w:val="0"/>
      </w:pPr>
    </w:p>
    <w:p w14:paraId="7CF3F704" w14:textId="0FA4E1B7" w:rsidR="00180FB6" w:rsidRPr="00327FA6" w:rsidRDefault="774ACBED" w:rsidP="00D605D8">
      <w:pPr>
        <w:widowControl w:val="0"/>
        <w:autoSpaceDE w:val="0"/>
        <w:autoSpaceDN w:val="0"/>
        <w:adjustRightInd w:val="0"/>
        <w:ind w:left="360"/>
      </w:pPr>
      <w:r>
        <w:t>In-School Mathematics Laboratories Project. Summary Report of Evaluation Activities. (2004). Louisiana State University/ Southwest Educational Development Laboratory. Austin, TX</w:t>
      </w:r>
    </w:p>
    <w:p w14:paraId="680A4E5D" w14:textId="77777777" w:rsidR="00530310" w:rsidRDefault="00530310" w:rsidP="00530310">
      <w:pPr>
        <w:widowControl w:val="0"/>
        <w:autoSpaceDE w:val="0"/>
        <w:autoSpaceDN w:val="0"/>
        <w:adjustRightInd w:val="0"/>
      </w:pPr>
    </w:p>
    <w:p w14:paraId="138C063B" w14:textId="439BF612" w:rsidR="00180FB6" w:rsidRPr="00D35CDB" w:rsidRDefault="774ACBED" w:rsidP="774ACBED">
      <w:pPr>
        <w:tabs>
          <w:tab w:val="left" w:pos="5040"/>
        </w:tabs>
        <w:rPr>
          <w:i/>
          <w:iCs/>
        </w:rPr>
      </w:pPr>
      <w:r w:rsidRPr="774ACBED">
        <w:rPr>
          <w:i/>
          <w:iCs/>
        </w:rPr>
        <w:t>5. Book Reviews</w:t>
      </w:r>
      <w:r w:rsidR="00D35CDB">
        <w:rPr>
          <w:i/>
          <w:iCs/>
        </w:rPr>
        <w:t xml:space="preserve"> </w:t>
      </w:r>
      <w:r w:rsidRPr="774ACBED">
        <w:rPr>
          <w:u w:val="single"/>
        </w:rPr>
        <w:t>N/A</w:t>
      </w:r>
    </w:p>
    <w:p w14:paraId="19219836" w14:textId="77777777" w:rsidR="00180FB6" w:rsidRPr="00327FA6" w:rsidRDefault="00180FB6" w:rsidP="00180FB6">
      <w:pPr>
        <w:tabs>
          <w:tab w:val="left" w:pos="5040"/>
        </w:tabs>
      </w:pPr>
    </w:p>
    <w:p w14:paraId="16125916" w14:textId="086B3C55" w:rsidR="00180FB6" w:rsidRPr="00D35CDB" w:rsidRDefault="774ACBED" w:rsidP="774ACBED">
      <w:pPr>
        <w:tabs>
          <w:tab w:val="left" w:pos="5040"/>
        </w:tabs>
      </w:pPr>
      <w:r>
        <w:t>6. Other</w:t>
      </w:r>
      <w:r w:rsidR="00D35CDB">
        <w:t xml:space="preserve"> </w:t>
      </w:r>
      <w:r w:rsidRPr="774ACBED">
        <w:rPr>
          <w:u w:val="single"/>
        </w:rPr>
        <w:t>N/A</w:t>
      </w:r>
    </w:p>
    <w:p w14:paraId="296FEF7D" w14:textId="77777777" w:rsidR="00180FB6" w:rsidRPr="00327FA6" w:rsidRDefault="00180FB6" w:rsidP="00180FB6">
      <w:pPr>
        <w:tabs>
          <w:tab w:val="left" w:pos="5040"/>
        </w:tabs>
      </w:pPr>
    </w:p>
    <w:p w14:paraId="7194DBDC" w14:textId="004BAD2D" w:rsidR="00481383" w:rsidRPr="00C51C7E" w:rsidRDefault="774ACBED" w:rsidP="00180FB6">
      <w:pPr>
        <w:tabs>
          <w:tab w:val="left" w:pos="5040"/>
        </w:tabs>
        <w:rPr>
          <w:b/>
          <w:bCs/>
        </w:rPr>
      </w:pPr>
      <w:r w:rsidRPr="774ACBED">
        <w:rPr>
          <w:b/>
          <w:bCs/>
        </w:rPr>
        <w:t>B. Works not in Print</w:t>
      </w:r>
    </w:p>
    <w:p w14:paraId="4200E943" w14:textId="77777777" w:rsidR="00DB0692" w:rsidRDefault="00DB0692" w:rsidP="00180FB6">
      <w:pPr>
        <w:tabs>
          <w:tab w:val="left" w:pos="5040"/>
        </w:tabs>
      </w:pPr>
    </w:p>
    <w:p w14:paraId="0A0AFD1A" w14:textId="663160A0" w:rsidR="00DB0692" w:rsidRPr="0099152E" w:rsidRDefault="00DB0692" w:rsidP="00787AB9">
      <w:pPr>
        <w:autoSpaceDE w:val="0"/>
        <w:autoSpaceDN w:val="0"/>
        <w:adjustRightInd w:val="0"/>
      </w:pPr>
      <w:r>
        <w:t>Sherron, T. (</w:t>
      </w:r>
      <w:r w:rsidRPr="00787AB9">
        <w:rPr>
          <w:i/>
        </w:rPr>
        <w:t>Leaders Create Leaders.</w:t>
      </w:r>
      <w:r w:rsidR="00087386">
        <w:rPr>
          <w:i/>
        </w:rPr>
        <w:t>)</w:t>
      </w:r>
      <w:r w:rsidR="00E13CB2">
        <w:t>.</w:t>
      </w:r>
    </w:p>
    <w:p w14:paraId="34FF1C98" w14:textId="77777777" w:rsidR="00C13856" w:rsidRDefault="00C13856" w:rsidP="00180FB6">
      <w:pPr>
        <w:tabs>
          <w:tab w:val="left" w:pos="5040"/>
        </w:tabs>
      </w:pPr>
    </w:p>
    <w:p w14:paraId="4D7BD0F4" w14:textId="3B6DD582" w:rsidR="00F36DD0" w:rsidRDefault="774ACBED" w:rsidP="774ACBED">
      <w:pPr>
        <w:rPr>
          <w:i/>
          <w:iCs/>
        </w:rPr>
      </w:pPr>
      <w:r w:rsidRPr="774ACBED">
        <w:rPr>
          <w:i/>
          <w:iCs/>
        </w:rPr>
        <w:t>1. Papers Presented at Professional Meetings</w:t>
      </w:r>
    </w:p>
    <w:p w14:paraId="2A49B1B2" w14:textId="0C836CA5" w:rsidR="00855C3A" w:rsidRDefault="00F36DD0" w:rsidP="002C396B">
      <w:pPr>
        <w:pStyle w:val="paragraph"/>
        <w:ind w:left="810" w:hanging="810"/>
        <w:textAlignment w:val="baseline"/>
      </w:pPr>
      <w:r w:rsidRPr="0066697B">
        <w:t xml:space="preserve">Sherron, T., </w:t>
      </w:r>
      <w:proofErr w:type="spellStart"/>
      <w:r w:rsidRPr="0066697B">
        <w:t>Cherrstrom</w:t>
      </w:r>
      <w:proofErr w:type="spellEnd"/>
      <w:r w:rsidRPr="0066697B">
        <w:t>, C. Boden, C. Wilson, L. (202</w:t>
      </w:r>
      <w:r>
        <w:t>2,Apr</w:t>
      </w:r>
      <w:r w:rsidRPr="0066697B">
        <w:t>).</w:t>
      </w:r>
      <w:r w:rsidR="007F6CA0" w:rsidRPr="007F6CA0">
        <w:t xml:space="preserve"> </w:t>
      </w:r>
      <w:r w:rsidR="007F6CA0">
        <w:rPr>
          <w:rStyle w:val="normaltextrun"/>
        </w:rPr>
        <w:t>Prior Learning Assessment (PLA):Earn college credit for work experience and noncollegiate training.</w:t>
      </w:r>
      <w:r w:rsidR="007F6CA0">
        <w:rPr>
          <w:rStyle w:val="eop"/>
        </w:rPr>
        <w:t> </w:t>
      </w:r>
      <w:r w:rsidRPr="0066697B">
        <w:t>American Educational Research Association,</w:t>
      </w:r>
      <w:r w:rsidR="007F6CA0">
        <w:t xml:space="preserve"> (AERA)</w:t>
      </w:r>
      <w:r w:rsidR="007F6CA0">
        <w:rPr>
          <w:bCs/>
        </w:rPr>
        <w:t>, San Diego, Ca. (2022)</w:t>
      </w:r>
    </w:p>
    <w:p w14:paraId="61B3A0B5" w14:textId="1C1F5ACC" w:rsidR="0059701E" w:rsidRDefault="0059701E" w:rsidP="003D57FF">
      <w:pPr>
        <w:ind w:left="810" w:hanging="810"/>
      </w:pPr>
      <w:r>
        <w:t xml:space="preserve">Boden, C. J., </w:t>
      </w:r>
      <w:proofErr w:type="spellStart"/>
      <w:r>
        <w:t>Cherrstrom</w:t>
      </w:r>
      <w:proofErr w:type="spellEnd"/>
      <w:r>
        <w:t xml:space="preserve">, C. A., &amp; Sherron, T. (2022). </w:t>
      </w:r>
      <w:r>
        <w:rPr>
          <w:rStyle w:val="Emphasis"/>
        </w:rPr>
        <w:t>A Decade of Prior Learning Assessment: A Systematic Review of Global Literature</w:t>
      </w:r>
      <w:r>
        <w:t xml:space="preserve">. Adult Education Research Conference. </w:t>
      </w:r>
      <w:r w:rsidRPr="0059701E">
        <w:t>https://newprairiepress.org/aerc/2022/papers/14</w:t>
      </w:r>
    </w:p>
    <w:p w14:paraId="6345E446" w14:textId="77777777" w:rsidR="0059701E" w:rsidRDefault="0059701E" w:rsidP="003D57FF"/>
    <w:p w14:paraId="52667EB4" w14:textId="11E35999" w:rsidR="008D70E1" w:rsidRDefault="00E57890" w:rsidP="003D57FF">
      <w:pPr>
        <w:ind w:left="720" w:hanging="720"/>
        <w:rPr>
          <w:bCs/>
        </w:rPr>
      </w:pPr>
      <w:r w:rsidRPr="0066697B">
        <w:t xml:space="preserve">Sherron, T., </w:t>
      </w:r>
      <w:proofErr w:type="spellStart"/>
      <w:r w:rsidRPr="0066697B">
        <w:t>Cherrstrom</w:t>
      </w:r>
      <w:proofErr w:type="spellEnd"/>
      <w:r w:rsidRPr="0066697B">
        <w:t>, C. Boden, C. Wilson, L. (2021</w:t>
      </w:r>
      <w:r>
        <w:t>,Apr</w:t>
      </w:r>
      <w:r w:rsidRPr="0066697B">
        <w:t xml:space="preserve">). Block Credit Prior Learning Assessment: A Method to Award College Credit. American Educational Research Association, </w:t>
      </w:r>
      <w:r w:rsidRPr="0066697B">
        <w:rPr>
          <w:bCs/>
        </w:rPr>
        <w:t>Virtual</w:t>
      </w:r>
      <w:r>
        <w:rPr>
          <w:bCs/>
        </w:rPr>
        <w:t xml:space="preserve"> Meeting</w:t>
      </w:r>
    </w:p>
    <w:p w14:paraId="04EA23BB" w14:textId="77777777" w:rsidR="001537DF" w:rsidRDefault="001537DF" w:rsidP="001537DF"/>
    <w:p w14:paraId="69C39A90" w14:textId="53873431" w:rsidR="001537DF" w:rsidRPr="006146DD" w:rsidRDefault="001537DF" w:rsidP="001537DF">
      <w:pPr>
        <w:ind w:left="810" w:hanging="810"/>
      </w:pPr>
      <w:r w:rsidRPr="00E53B5C">
        <w:t xml:space="preserve">Boden, C. J., </w:t>
      </w:r>
      <w:proofErr w:type="spellStart"/>
      <w:r w:rsidRPr="00E53B5C">
        <w:t>Cherrstrom</w:t>
      </w:r>
      <w:proofErr w:type="spellEnd"/>
      <w:r w:rsidRPr="00E53B5C">
        <w:t xml:space="preserve">, C. A., Sherron, T., 69th Annual Conference of the American Association for Adult and Continuing Education (AAACE), "Prior learning assessment (PLA) in the US: Findings and best practices from research and practice," American Association for Adult and Continuing Education (AAACE), Reno, NV. (2020). </w:t>
      </w:r>
    </w:p>
    <w:p w14:paraId="100D798F" w14:textId="77777777" w:rsidR="001537DF" w:rsidRPr="006146DD" w:rsidRDefault="001537DF" w:rsidP="001537DF"/>
    <w:p w14:paraId="0044C844" w14:textId="25E8BD3E" w:rsidR="001537DF" w:rsidRDefault="001537DF" w:rsidP="001537DF">
      <w:pPr>
        <w:ind w:left="810" w:hanging="810"/>
      </w:pPr>
      <w:r w:rsidRPr="00E53B5C">
        <w:t xml:space="preserve">Boden, C. J., Sherron, T., </w:t>
      </w:r>
      <w:proofErr w:type="spellStart"/>
      <w:r w:rsidRPr="00E53B5C">
        <w:t>Cherrstrom</w:t>
      </w:r>
      <w:proofErr w:type="spellEnd"/>
      <w:r w:rsidRPr="00E53B5C">
        <w:t xml:space="preserve">, C. A., Merrill, H., Gottschall, P. M., Biggs, M. J., Council for Adult and Experiential Learning (CAEL) Conference, "Ready, set, innovate: Insider view of successful program and PLA reinvention," Council for Adult and Experiential Learning (CAEL), New Orleans, LA. (2020). </w:t>
      </w:r>
    </w:p>
    <w:p w14:paraId="6CB0BE73" w14:textId="77777777" w:rsidR="001537DF" w:rsidRDefault="001537DF" w:rsidP="001537DF">
      <w:pPr>
        <w:ind w:firstLine="720"/>
      </w:pPr>
    </w:p>
    <w:p w14:paraId="6832B7A1" w14:textId="288173A3" w:rsidR="00855C3A" w:rsidRDefault="00855C3A" w:rsidP="00855C3A">
      <w:pPr>
        <w:pStyle w:val="NormalWeb"/>
        <w:spacing w:before="0" w:beforeAutospacing="0" w:after="0" w:afterAutospacing="0"/>
        <w:ind w:left="720" w:hanging="720"/>
      </w:pPr>
      <w:r>
        <w:t xml:space="preserve">O'Connor, H. M., James, B., Sherron, T. Stakeholders' perceptions of competency to stand trial reports in Texas. (May 2019). Poster presented at the 2019 Kerrville State Hospital Forensic Networking Conference. Kerrville, TX. </w:t>
      </w:r>
    </w:p>
    <w:p w14:paraId="7CBB7DA4" w14:textId="77777777" w:rsidR="00855C3A" w:rsidRDefault="00855C3A" w:rsidP="00855C3A">
      <w:pPr>
        <w:pStyle w:val="NormalWeb"/>
        <w:spacing w:before="0" w:beforeAutospacing="0" w:after="0" w:afterAutospacing="0"/>
        <w:ind w:left="720" w:hanging="720"/>
      </w:pPr>
      <w:r>
        <w:t> </w:t>
      </w:r>
    </w:p>
    <w:p w14:paraId="20999A62" w14:textId="7D00A8BB" w:rsidR="00855C3A" w:rsidRDefault="00855C3A" w:rsidP="00855C3A">
      <w:pPr>
        <w:pStyle w:val="NormalWeb"/>
        <w:spacing w:before="0" w:beforeAutospacing="0" w:after="0" w:afterAutospacing="0"/>
        <w:ind w:left="720" w:hanging="720"/>
      </w:pPr>
      <w:r>
        <w:t xml:space="preserve">O'Connor, H. M., James, B., Sherron, T. Stakeholders' perceptions of competency to stand trial reports in Texas. (May 2019). Poster presented at the UTHSCSA 7th Annual Research and Quality Improvement Day. San Antonio, TX. </w:t>
      </w:r>
    </w:p>
    <w:p w14:paraId="05D9320C" w14:textId="77777777" w:rsidR="00665715" w:rsidRDefault="00665715" w:rsidP="00665715"/>
    <w:p w14:paraId="5E459AD9" w14:textId="2F525D7C" w:rsidR="00665715" w:rsidRDefault="00665715" w:rsidP="00665715">
      <w:pPr>
        <w:ind w:left="720" w:hanging="720"/>
      </w:pPr>
      <w:r>
        <w:t xml:space="preserve">Sherron, T., </w:t>
      </w:r>
      <w:proofErr w:type="spellStart"/>
      <w:r>
        <w:t>Cherrstrom</w:t>
      </w:r>
      <w:proofErr w:type="spellEnd"/>
      <w:r>
        <w:t xml:space="preserve">, C. A., Boden, C., &amp; Wilson, L. (2019). </w:t>
      </w:r>
      <w:r>
        <w:rPr>
          <w:i/>
          <w:iCs/>
        </w:rPr>
        <w:t xml:space="preserve">Leveraging prior learning assessment (PLA) for college credit: Best practices from students, instructors, assessors, </w:t>
      </w:r>
      <w:r>
        <w:rPr>
          <w:i/>
          <w:iCs/>
        </w:rPr>
        <w:lastRenderedPageBreak/>
        <w:t>and administrators</w:t>
      </w:r>
      <w:r>
        <w:t>. Oral presentation for the Adults in Higher Education Alliance Conference (AHEA), Orlando, FL.</w:t>
      </w:r>
    </w:p>
    <w:p w14:paraId="06F46FE9" w14:textId="77777777" w:rsidR="00B50F59" w:rsidRDefault="00B50F59" w:rsidP="00B50F59">
      <w:pPr>
        <w:rPr>
          <w:rFonts w:ascii="Arial" w:hAnsi="Arial" w:cs="Arial"/>
          <w:color w:val="000000"/>
          <w:sz w:val="28"/>
          <w:szCs w:val="28"/>
        </w:rPr>
      </w:pPr>
    </w:p>
    <w:p w14:paraId="2C44E895" w14:textId="79FBAEB6" w:rsidR="00685D0F" w:rsidRPr="00685D0F" w:rsidRDefault="008C2A84" w:rsidP="00685D0F">
      <w:pPr>
        <w:tabs>
          <w:tab w:val="left" w:pos="720"/>
          <w:tab w:val="left" w:pos="5040"/>
        </w:tabs>
      </w:pPr>
      <w:r w:rsidRPr="00685D0F">
        <w:rPr>
          <w:color w:val="000000"/>
        </w:rPr>
        <w:t xml:space="preserve">Sherron, T., Wilson, L., &amp; Singh, J. </w:t>
      </w:r>
      <w:r w:rsidR="00685D0F" w:rsidRPr="00685D0F">
        <w:rPr>
          <w:color w:val="000000"/>
        </w:rPr>
        <w:t xml:space="preserve">(2018) Prior Learning Assessment (PLA) Research and </w:t>
      </w:r>
      <w:r w:rsidR="00685D0F">
        <w:rPr>
          <w:color w:val="000000"/>
        </w:rPr>
        <w:tab/>
      </w:r>
      <w:r w:rsidR="00685D0F" w:rsidRPr="00685D0F">
        <w:rPr>
          <w:color w:val="000000"/>
        </w:rPr>
        <w:t>Practice: Accelerating Adult Learning.</w:t>
      </w:r>
      <w:r w:rsidR="00685D0F">
        <w:rPr>
          <w:color w:val="000000"/>
        </w:rPr>
        <w:t xml:space="preserve"> </w:t>
      </w:r>
      <w:r w:rsidR="00685D0F">
        <w:t xml:space="preserve">American Association for Adult and Continuing </w:t>
      </w:r>
      <w:r w:rsidR="00685D0F">
        <w:tab/>
        <w:t xml:space="preserve">(AAACE) Annual Meeting, </w:t>
      </w:r>
      <w:proofErr w:type="spellStart"/>
      <w:r w:rsidR="00685D0F">
        <w:t>Mrytle</w:t>
      </w:r>
      <w:proofErr w:type="spellEnd"/>
      <w:r w:rsidR="00685D0F">
        <w:t xml:space="preserve"> Beach, NC</w:t>
      </w:r>
    </w:p>
    <w:p w14:paraId="63ED8556" w14:textId="77777777" w:rsidR="00685D0F" w:rsidRDefault="00685D0F" w:rsidP="008C0807">
      <w:pPr>
        <w:rPr>
          <w:color w:val="000000" w:themeColor="text1"/>
        </w:rPr>
      </w:pPr>
    </w:p>
    <w:p w14:paraId="76300691" w14:textId="6FC729CA" w:rsidR="008C0807" w:rsidRDefault="774ACBED" w:rsidP="008C0807">
      <w:pPr>
        <w:rPr>
          <w:color w:val="000000" w:themeColor="text1"/>
        </w:rPr>
      </w:pPr>
      <w:r w:rsidRPr="774ACBED">
        <w:rPr>
          <w:color w:val="000000" w:themeColor="text1"/>
        </w:rPr>
        <w:t>Sherron, T., Singh, J., &amp; Beadle</w:t>
      </w:r>
      <w:r w:rsidR="00665715">
        <w:rPr>
          <w:color w:val="000000" w:themeColor="text1"/>
        </w:rPr>
        <w:t>, D</w:t>
      </w:r>
      <w:r w:rsidRPr="774ACBED">
        <w:rPr>
          <w:color w:val="000000" w:themeColor="text1"/>
        </w:rPr>
        <w:t xml:space="preserve">. (2018). Texas </w:t>
      </w:r>
      <w:r w:rsidR="008C0807">
        <w:rPr>
          <w:color w:val="000000" w:themeColor="text1"/>
        </w:rPr>
        <w:t>Workforce Commission, Workforce</w:t>
      </w:r>
    </w:p>
    <w:p w14:paraId="3EBA9FC9" w14:textId="2B78E00A" w:rsidR="774ACBED" w:rsidRDefault="774ACBED" w:rsidP="008C0807">
      <w:pPr>
        <w:ind w:firstLine="360"/>
        <w:rPr>
          <w:color w:val="000000" w:themeColor="text1"/>
        </w:rPr>
      </w:pPr>
      <w:r w:rsidRPr="774ACBED">
        <w:rPr>
          <w:color w:val="000000" w:themeColor="text1"/>
        </w:rPr>
        <w:t>Forum. College Credit for Heroes' Workforce Success. Austin, TX</w:t>
      </w:r>
    </w:p>
    <w:p w14:paraId="7A52F4B9" w14:textId="657552EF" w:rsidR="774ACBED" w:rsidRDefault="774ACBED" w:rsidP="774ACBED">
      <w:pPr>
        <w:rPr>
          <w:color w:val="000000" w:themeColor="text1"/>
        </w:rPr>
      </w:pPr>
    </w:p>
    <w:p w14:paraId="5BDA588A" w14:textId="77777777" w:rsidR="00C13856" w:rsidRDefault="774ACBED" w:rsidP="774ACBED">
      <w:pPr>
        <w:tabs>
          <w:tab w:val="left" w:pos="5040"/>
        </w:tabs>
        <w:rPr>
          <w:color w:val="000000" w:themeColor="text1"/>
        </w:rPr>
      </w:pPr>
      <w:r w:rsidRPr="774ACBED">
        <w:rPr>
          <w:color w:val="000000" w:themeColor="text1"/>
        </w:rPr>
        <w:t xml:space="preserve">Singh, J., Gear, B., </w:t>
      </w:r>
      <w:proofErr w:type="spellStart"/>
      <w:r w:rsidRPr="774ACBED">
        <w:rPr>
          <w:color w:val="000000" w:themeColor="text1"/>
        </w:rPr>
        <w:t>Yeonopolus</w:t>
      </w:r>
      <w:proofErr w:type="spellEnd"/>
      <w:r w:rsidRPr="774ACBED">
        <w:rPr>
          <w:color w:val="000000" w:themeColor="text1"/>
        </w:rPr>
        <w:t xml:space="preserve">, J., Sherron, T. Student Veterans of America National </w:t>
      </w:r>
    </w:p>
    <w:p w14:paraId="232011DB" w14:textId="5DB7667F" w:rsidR="00B50AEA" w:rsidRPr="0091588D" w:rsidRDefault="774ACBED" w:rsidP="008C0807">
      <w:pPr>
        <w:tabs>
          <w:tab w:val="left" w:pos="5040"/>
        </w:tabs>
        <w:ind w:left="360"/>
        <w:rPr>
          <w:color w:val="000000" w:themeColor="text1"/>
        </w:rPr>
      </w:pPr>
      <w:r w:rsidRPr="774ACBED">
        <w:rPr>
          <w:color w:val="000000" w:themeColor="text1"/>
        </w:rPr>
        <w:t>Conference. (2018). Panel Presentation: Innovations in Military Experience-Higher Education Translation. San Antonio, TX</w:t>
      </w:r>
    </w:p>
    <w:p w14:paraId="48A21919" w14:textId="77777777" w:rsidR="00964423" w:rsidRDefault="00964423" w:rsidP="00180FB6">
      <w:pPr>
        <w:tabs>
          <w:tab w:val="left" w:pos="5040"/>
        </w:tabs>
      </w:pPr>
    </w:p>
    <w:p w14:paraId="7E45C93A" w14:textId="77777777" w:rsidR="00C13856" w:rsidRDefault="774ACBED" w:rsidP="00C465CE">
      <w:pPr>
        <w:tabs>
          <w:tab w:val="left" w:pos="5040"/>
        </w:tabs>
      </w:pPr>
      <w:r>
        <w:t xml:space="preserve">Sherron, T., </w:t>
      </w:r>
      <w:proofErr w:type="spellStart"/>
      <w:r>
        <w:t>Cherrstrom</w:t>
      </w:r>
      <w:proofErr w:type="spellEnd"/>
      <w:r>
        <w:t xml:space="preserve">, C., Ashford, S., Wilson, L., Lopez, O., Boden, C. Biggs, M. (2017). </w:t>
      </w:r>
    </w:p>
    <w:p w14:paraId="0621A9C7" w14:textId="77777777" w:rsidR="00C13856" w:rsidRDefault="774ACBED" w:rsidP="00C465CE">
      <w:pPr>
        <w:tabs>
          <w:tab w:val="left" w:pos="5040"/>
        </w:tabs>
      </w:pPr>
      <w:r>
        <w:t xml:space="preserve">     Prior Learning Assessment (PLA) Research and Practice: Voices of Students, Instructors, </w:t>
      </w:r>
    </w:p>
    <w:p w14:paraId="102FB34F" w14:textId="77777777" w:rsidR="00C13856" w:rsidRDefault="774ACBED" w:rsidP="00C465CE">
      <w:pPr>
        <w:tabs>
          <w:tab w:val="left" w:pos="5040"/>
        </w:tabs>
      </w:pPr>
      <w:r>
        <w:t xml:space="preserve">     Assessors, and Administrators. American Association for Adult and Continuing Education </w:t>
      </w:r>
    </w:p>
    <w:p w14:paraId="48D9363F" w14:textId="77777777" w:rsidR="00C465CE" w:rsidRDefault="774ACBED" w:rsidP="00C465CE">
      <w:pPr>
        <w:tabs>
          <w:tab w:val="left" w:pos="5040"/>
        </w:tabs>
      </w:pPr>
      <w:r>
        <w:t xml:space="preserve">     (AAACE) Annual Meeting, Memphis, TN</w:t>
      </w:r>
    </w:p>
    <w:p w14:paraId="6BD18F9B" w14:textId="77777777" w:rsidR="00964423" w:rsidRDefault="00964423" w:rsidP="00C465CE">
      <w:pPr>
        <w:tabs>
          <w:tab w:val="left" w:pos="5040"/>
        </w:tabs>
      </w:pPr>
    </w:p>
    <w:p w14:paraId="3ED20BB0" w14:textId="77777777" w:rsidR="00C465CE" w:rsidRDefault="774ACBED" w:rsidP="00C465CE">
      <w:pPr>
        <w:tabs>
          <w:tab w:val="left" w:pos="5040"/>
        </w:tabs>
      </w:pPr>
      <w:r>
        <w:t>Naik, A., Hoy, P., Sherron, T. (2017) Innovations in Military-Workforce Translation</w:t>
      </w:r>
    </w:p>
    <w:p w14:paraId="1C4B21F1" w14:textId="77777777" w:rsidR="00C13856" w:rsidRDefault="774ACBED" w:rsidP="00C465CE">
      <w:pPr>
        <w:tabs>
          <w:tab w:val="left" w:pos="5040"/>
        </w:tabs>
      </w:pPr>
      <w:r>
        <w:t xml:space="preserve">     TRACK: Strategic Workforce Stakeholders and Partnerships, National Council for Workforce  </w:t>
      </w:r>
    </w:p>
    <w:p w14:paraId="3436C983" w14:textId="77777777" w:rsidR="00C465CE" w:rsidRDefault="774ACBED" w:rsidP="00C465CE">
      <w:pPr>
        <w:tabs>
          <w:tab w:val="left" w:pos="5040"/>
        </w:tabs>
      </w:pPr>
      <w:r>
        <w:t xml:space="preserve">     Education (NCWE) Annual Meeting, Salt Lake, UT</w:t>
      </w:r>
    </w:p>
    <w:p w14:paraId="238601FE" w14:textId="77777777" w:rsidR="00964423" w:rsidRDefault="00964423" w:rsidP="00C465CE">
      <w:pPr>
        <w:tabs>
          <w:tab w:val="left" w:pos="5040"/>
        </w:tabs>
      </w:pPr>
    </w:p>
    <w:p w14:paraId="20F4CB52" w14:textId="77777777" w:rsidR="00C13856" w:rsidRDefault="774ACBED" w:rsidP="00C465CE">
      <w:pPr>
        <w:tabs>
          <w:tab w:val="left" w:pos="5040"/>
        </w:tabs>
      </w:pPr>
      <w:r>
        <w:t xml:space="preserve">Sherron, T., Boden-McGill, C.,(2016). Perspectives on Prior Learning Assessment: Historical </w:t>
      </w:r>
    </w:p>
    <w:p w14:paraId="227515F7" w14:textId="77777777" w:rsidR="00C465CE" w:rsidRDefault="774ACBED" w:rsidP="00C465CE">
      <w:pPr>
        <w:tabs>
          <w:tab w:val="left" w:pos="5040"/>
        </w:tabs>
      </w:pPr>
      <w:r>
        <w:t xml:space="preserve">     Perspectives and Future Visions. Research to Practice Conference. Albuquerque, NM</w:t>
      </w:r>
    </w:p>
    <w:p w14:paraId="0F3CABC7" w14:textId="77777777" w:rsidR="00964423" w:rsidRDefault="00964423" w:rsidP="00C465CE">
      <w:pPr>
        <w:tabs>
          <w:tab w:val="left" w:pos="5040"/>
        </w:tabs>
      </w:pPr>
    </w:p>
    <w:p w14:paraId="716AD747" w14:textId="77777777" w:rsidR="00C13856" w:rsidRDefault="774ACBED" w:rsidP="00C465CE">
      <w:pPr>
        <w:tabs>
          <w:tab w:val="left" w:pos="5040"/>
        </w:tabs>
      </w:pPr>
      <w:r>
        <w:t>Boden-</w:t>
      </w:r>
      <w:proofErr w:type="spellStart"/>
      <w:r>
        <w:t>Mcgill</w:t>
      </w:r>
      <w:proofErr w:type="spellEnd"/>
      <w:r>
        <w:t xml:space="preserve">, C., Sherron, T.,(2015). Three Perspectives on Prior Learning Assessment: </w:t>
      </w:r>
    </w:p>
    <w:p w14:paraId="53FEE1E7" w14:textId="77777777" w:rsidR="00C13856" w:rsidRDefault="774ACBED" w:rsidP="00C465CE">
      <w:pPr>
        <w:tabs>
          <w:tab w:val="left" w:pos="5040"/>
        </w:tabs>
      </w:pPr>
      <w:r>
        <w:t xml:space="preserve">     Historical Perspectives and Future Visions. Research to Practice Conference. Oklahoma City, </w:t>
      </w:r>
    </w:p>
    <w:p w14:paraId="78404965" w14:textId="77777777" w:rsidR="00C465CE" w:rsidRPr="00327FA6" w:rsidRDefault="774ACBED" w:rsidP="00C465CE">
      <w:pPr>
        <w:tabs>
          <w:tab w:val="left" w:pos="5040"/>
        </w:tabs>
      </w:pPr>
      <w:r>
        <w:t xml:space="preserve">     OK.</w:t>
      </w:r>
    </w:p>
    <w:p w14:paraId="5B08B5D1" w14:textId="77777777" w:rsidR="00964423" w:rsidRDefault="00964423" w:rsidP="00C465CE"/>
    <w:p w14:paraId="320086AC" w14:textId="77777777" w:rsidR="00C13856" w:rsidRDefault="774ACBED" w:rsidP="00C465CE">
      <w:r>
        <w:t>Wilson, B., Sherron, T., Cavazos, N., Kakas, M., Boden-</w:t>
      </w:r>
      <w:proofErr w:type="spellStart"/>
      <w:r>
        <w:t>Mcgill</w:t>
      </w:r>
      <w:proofErr w:type="spellEnd"/>
      <w:r>
        <w:t xml:space="preserve">, C. (2014). New Dogs, Old </w:t>
      </w:r>
    </w:p>
    <w:p w14:paraId="5B1AE3CA" w14:textId="77777777" w:rsidR="00C465CE" w:rsidRDefault="774ACBED" w:rsidP="00C465CE">
      <w:r>
        <w:t xml:space="preserve">     Tricks: Andragogical Approaches for All Generations of Self- Directed Learners </w:t>
      </w:r>
    </w:p>
    <w:p w14:paraId="04A77213" w14:textId="77777777" w:rsidR="00C465CE" w:rsidRDefault="774ACBED" w:rsidP="00C465CE">
      <w:r>
        <w:t xml:space="preserve">     Southwest Teaching &amp; Learning Conference. San Antonio, TX</w:t>
      </w:r>
    </w:p>
    <w:p w14:paraId="16DEB4AB" w14:textId="77777777" w:rsidR="00964423" w:rsidRDefault="00964423" w:rsidP="00C465CE"/>
    <w:p w14:paraId="3CC8D7F0" w14:textId="77777777" w:rsidR="00C13856" w:rsidRDefault="774ACBED" w:rsidP="00C13856">
      <w:r>
        <w:t xml:space="preserve">Sherron, T., Boden-McGill, C.J., &amp; Springer, S. (2013). Historical review and future directions </w:t>
      </w:r>
    </w:p>
    <w:p w14:paraId="01EDF64D" w14:textId="77777777" w:rsidR="00C13856" w:rsidRDefault="774ACBED" w:rsidP="774ACBED">
      <w:pPr>
        <w:rPr>
          <w:i/>
          <w:iCs/>
        </w:rPr>
      </w:pPr>
      <w:r>
        <w:t xml:space="preserve">     of prior learning assessment at Texas State University. Paper presented at the </w:t>
      </w:r>
      <w:r w:rsidRPr="774ACBED">
        <w:rPr>
          <w:i/>
          <w:iCs/>
        </w:rPr>
        <w:t>25</w:t>
      </w:r>
      <w:r w:rsidRPr="774ACBED">
        <w:rPr>
          <w:i/>
          <w:iCs/>
          <w:vertAlign w:val="superscript"/>
        </w:rPr>
        <w:t>th</w:t>
      </w:r>
      <w:r w:rsidRPr="774ACBED">
        <w:rPr>
          <w:i/>
          <w:iCs/>
        </w:rPr>
        <w:t xml:space="preserve"> Annual </w:t>
      </w:r>
    </w:p>
    <w:p w14:paraId="71CEFC68" w14:textId="77777777" w:rsidR="00C465CE" w:rsidRPr="006279E7" w:rsidRDefault="774ACBED" w:rsidP="00C13856">
      <w:r w:rsidRPr="774ACBED">
        <w:rPr>
          <w:i/>
          <w:iCs/>
        </w:rPr>
        <w:t xml:space="preserve">     National Institute on the Assessment of Adult Learning</w:t>
      </w:r>
      <w:r>
        <w:t xml:space="preserve">. Atlantic City, NJ. </w:t>
      </w:r>
    </w:p>
    <w:p w14:paraId="0AD9C6F4" w14:textId="77777777" w:rsidR="00964423" w:rsidRDefault="00964423" w:rsidP="00C13856">
      <w:pPr>
        <w:ind w:left="30" w:right="60"/>
      </w:pPr>
    </w:p>
    <w:p w14:paraId="3846DBF3" w14:textId="77777777" w:rsidR="00C13856" w:rsidRDefault="774ACBED" w:rsidP="00C13856">
      <w:pPr>
        <w:ind w:left="30" w:right="60"/>
      </w:pPr>
      <w:r>
        <w:t xml:space="preserve">Junk, D., Fletcher, C., Sherron, T.  (2012). Texas Science and Mathematics content knowledge. </w:t>
      </w:r>
    </w:p>
    <w:p w14:paraId="4473F790" w14:textId="77777777" w:rsidR="00C13856" w:rsidRDefault="774ACBED" w:rsidP="00C13856">
      <w:pPr>
        <w:ind w:left="30" w:right="60"/>
      </w:pPr>
      <w:r>
        <w:t xml:space="preserve">     </w:t>
      </w:r>
      <w:r w:rsidRPr="774ACBED">
        <w:rPr>
          <w:i/>
          <w:iCs/>
        </w:rPr>
        <w:t>U.S. Department of Education, Mathematics and Science Partnerships Program</w:t>
      </w:r>
      <w:r>
        <w:t xml:space="preserve">. New </w:t>
      </w:r>
    </w:p>
    <w:p w14:paraId="1405AD69" w14:textId="77777777" w:rsidR="00554D83" w:rsidRPr="00D96858" w:rsidRDefault="774ACBED" w:rsidP="00C13856">
      <w:pPr>
        <w:ind w:left="30" w:right="60"/>
      </w:pPr>
      <w:r w:rsidRPr="774ACBED">
        <w:rPr>
          <w:i/>
          <w:iCs/>
        </w:rPr>
        <w:t xml:space="preserve">     </w:t>
      </w:r>
      <w:r>
        <w:t>Orleans, Louisiana.</w:t>
      </w:r>
    </w:p>
    <w:p w14:paraId="4B1F511A" w14:textId="77777777" w:rsidR="00964423" w:rsidRDefault="00964423" w:rsidP="00C13856">
      <w:pPr>
        <w:ind w:left="30" w:right="60"/>
      </w:pPr>
    </w:p>
    <w:p w14:paraId="6CBE0D96" w14:textId="77777777" w:rsidR="00C13856" w:rsidRDefault="774ACBED" w:rsidP="774ACBED">
      <w:pPr>
        <w:ind w:left="30" w:right="60"/>
        <w:rPr>
          <w:i/>
          <w:iCs/>
        </w:rPr>
      </w:pPr>
      <w:r>
        <w:t xml:space="preserve">Junk, D., Fletcher, C., Sherron, T. (2011). Texas Science content knowledge. </w:t>
      </w:r>
      <w:r w:rsidRPr="774ACBED">
        <w:rPr>
          <w:i/>
          <w:iCs/>
        </w:rPr>
        <w:t xml:space="preserve">U.S. Department </w:t>
      </w:r>
    </w:p>
    <w:p w14:paraId="302070AA" w14:textId="77777777" w:rsidR="00554D83" w:rsidRPr="00327FA6" w:rsidRDefault="774ACBED" w:rsidP="00C13856">
      <w:pPr>
        <w:ind w:left="30" w:right="60"/>
      </w:pPr>
      <w:r w:rsidRPr="774ACBED">
        <w:rPr>
          <w:i/>
          <w:iCs/>
        </w:rPr>
        <w:t xml:space="preserve">     of Education, Mathematics and Science Partnerships Program.</w:t>
      </w:r>
      <w:r>
        <w:t xml:space="preserve"> San Francisco, California.</w:t>
      </w:r>
    </w:p>
    <w:p w14:paraId="65F9C3DC" w14:textId="77777777" w:rsidR="00C13856" w:rsidRDefault="00C13856" w:rsidP="00C13856">
      <w:pPr>
        <w:ind w:left="30" w:right="60"/>
      </w:pPr>
    </w:p>
    <w:p w14:paraId="05F572FB" w14:textId="77777777" w:rsidR="00C13856" w:rsidRDefault="774ACBED" w:rsidP="00C13856">
      <w:pPr>
        <w:ind w:left="30" w:right="60"/>
      </w:pPr>
      <w:r>
        <w:t xml:space="preserve">Brown, L.G.  </w:t>
      </w:r>
      <w:proofErr w:type="spellStart"/>
      <w:r>
        <w:t>Barufaldi</w:t>
      </w:r>
      <w:proofErr w:type="spellEnd"/>
      <w:r>
        <w:t xml:space="preserve">, J., Hobbs, M., Sherron, T. (2010). Bridging the Gap in Science for </w:t>
      </w:r>
    </w:p>
    <w:p w14:paraId="14D102F7" w14:textId="77777777" w:rsidR="00C13856" w:rsidRDefault="774ACBED" w:rsidP="00C13856">
      <w:pPr>
        <w:ind w:left="30" w:right="60"/>
      </w:pPr>
      <w:r>
        <w:t xml:space="preserve">     Latino Students. American Education Research Association Annual Meeting, Denver,    </w:t>
      </w:r>
    </w:p>
    <w:p w14:paraId="7ABB63E7" w14:textId="77777777" w:rsidR="00DA7524" w:rsidRDefault="774ACBED" w:rsidP="00C13856">
      <w:pPr>
        <w:ind w:left="30" w:right="60"/>
      </w:pPr>
      <w:r>
        <w:t xml:space="preserve">     Colorado. </w:t>
      </w:r>
    </w:p>
    <w:p w14:paraId="5023141B" w14:textId="77777777" w:rsidR="00964423" w:rsidRDefault="00964423" w:rsidP="00C13856">
      <w:pPr>
        <w:ind w:left="30" w:right="60"/>
      </w:pPr>
    </w:p>
    <w:p w14:paraId="1BA341F8" w14:textId="77777777" w:rsidR="00C13856" w:rsidRDefault="774ACBED" w:rsidP="00C13856">
      <w:pPr>
        <w:ind w:left="30" w:right="60"/>
      </w:pPr>
      <w:r>
        <w:lastRenderedPageBreak/>
        <w:t xml:space="preserve">Junk, D. and Sherron, T. (2010). Texas Science and Mathematics content knowledge. U.S. </w:t>
      </w:r>
    </w:p>
    <w:p w14:paraId="3E580204" w14:textId="77777777" w:rsidR="00C13856" w:rsidRDefault="774ACBED" w:rsidP="00C13856">
      <w:pPr>
        <w:ind w:left="30" w:right="60"/>
      </w:pPr>
      <w:r>
        <w:t xml:space="preserve">     Department of Education, Mathematics and Science Partnerships Program. New Orleans, </w:t>
      </w:r>
    </w:p>
    <w:p w14:paraId="56E0CE22" w14:textId="77777777" w:rsidR="00554D83" w:rsidRPr="00327FA6" w:rsidRDefault="774ACBED" w:rsidP="00C13856">
      <w:pPr>
        <w:ind w:left="30" w:right="60"/>
      </w:pPr>
      <w:r>
        <w:t xml:space="preserve">     Louisiana.</w:t>
      </w:r>
    </w:p>
    <w:p w14:paraId="1F3B1409" w14:textId="77777777" w:rsidR="00964423" w:rsidRDefault="00964423" w:rsidP="00C13856">
      <w:pPr>
        <w:widowControl w:val="0"/>
        <w:autoSpaceDE w:val="0"/>
        <w:autoSpaceDN w:val="0"/>
        <w:adjustRightInd w:val="0"/>
      </w:pPr>
    </w:p>
    <w:p w14:paraId="1522666C" w14:textId="77777777" w:rsidR="00C13856" w:rsidRDefault="774ACBED" w:rsidP="00C13856">
      <w:pPr>
        <w:widowControl w:val="0"/>
        <w:autoSpaceDE w:val="0"/>
        <w:autoSpaceDN w:val="0"/>
        <w:adjustRightInd w:val="0"/>
      </w:pPr>
      <w:proofErr w:type="spellStart"/>
      <w:r>
        <w:t>Barufaldi</w:t>
      </w:r>
      <w:proofErr w:type="spellEnd"/>
      <w:r>
        <w:t xml:space="preserve">, J., Fletcher, C., Hobbs, M., &amp; Sherron, T.  (2008, Jan.) An Effective Professional </w:t>
      </w:r>
    </w:p>
    <w:p w14:paraId="6005FD0E" w14:textId="77777777" w:rsidR="00C13856" w:rsidRDefault="774ACBED" w:rsidP="00C13856">
      <w:pPr>
        <w:widowControl w:val="0"/>
        <w:autoSpaceDE w:val="0"/>
        <w:autoSpaceDN w:val="0"/>
        <w:adjustRightInd w:val="0"/>
      </w:pPr>
      <w:r>
        <w:t xml:space="preserve">     Development Model in Science Education. Association for Science Teacher Education </w:t>
      </w:r>
    </w:p>
    <w:p w14:paraId="49E1D34F" w14:textId="77777777" w:rsidR="00180FB6" w:rsidRPr="00327FA6" w:rsidRDefault="774ACBED" w:rsidP="00C13856">
      <w:pPr>
        <w:widowControl w:val="0"/>
        <w:autoSpaceDE w:val="0"/>
        <w:autoSpaceDN w:val="0"/>
        <w:adjustRightInd w:val="0"/>
      </w:pPr>
      <w:r>
        <w:t xml:space="preserve">     Conference. St. Louis, Missouri</w:t>
      </w:r>
    </w:p>
    <w:p w14:paraId="1A965116" w14:textId="77777777" w:rsidR="00964423" w:rsidRDefault="00964423" w:rsidP="00180FB6">
      <w:pPr>
        <w:widowControl w:val="0"/>
        <w:autoSpaceDE w:val="0"/>
        <w:autoSpaceDN w:val="0"/>
        <w:adjustRightInd w:val="0"/>
      </w:pPr>
    </w:p>
    <w:p w14:paraId="1C73A8EA" w14:textId="77777777" w:rsidR="00C13856" w:rsidRDefault="774ACBED" w:rsidP="00180FB6">
      <w:pPr>
        <w:widowControl w:val="0"/>
        <w:autoSpaceDE w:val="0"/>
        <w:autoSpaceDN w:val="0"/>
        <w:adjustRightInd w:val="0"/>
      </w:pPr>
      <w:r>
        <w:t xml:space="preserve">Proficiency in Grade 4: Establishing Valid and Reliable Measures using  Mixed Methods </w:t>
      </w:r>
    </w:p>
    <w:p w14:paraId="30C6BC68" w14:textId="77777777" w:rsidR="00180FB6" w:rsidRPr="00327FA6" w:rsidRDefault="774ACBED" w:rsidP="00180FB6">
      <w:pPr>
        <w:widowControl w:val="0"/>
        <w:autoSpaceDE w:val="0"/>
        <w:autoSpaceDN w:val="0"/>
        <w:adjustRightInd w:val="0"/>
      </w:pPr>
      <w:r>
        <w:t xml:space="preserve">     Association for Science Teacher Education. Clearwater beach, FL. </w:t>
      </w:r>
    </w:p>
    <w:p w14:paraId="7DF4E37C" w14:textId="77777777" w:rsidR="00964423" w:rsidRDefault="00964423" w:rsidP="00180FB6">
      <w:pPr>
        <w:widowControl w:val="0"/>
        <w:autoSpaceDE w:val="0"/>
        <w:autoSpaceDN w:val="0"/>
        <w:adjustRightInd w:val="0"/>
      </w:pPr>
    </w:p>
    <w:p w14:paraId="04526B82" w14:textId="77777777" w:rsidR="00C13856" w:rsidRDefault="774ACBED" w:rsidP="00180FB6">
      <w:pPr>
        <w:widowControl w:val="0"/>
        <w:autoSpaceDE w:val="0"/>
        <w:autoSpaceDN w:val="0"/>
        <w:adjustRightInd w:val="0"/>
      </w:pPr>
      <w:r>
        <w:t xml:space="preserve">Sherron, T. &amp; Fletcher, C. (2007, Jan.) Assessment of Science Proficiency in Grade 4: </w:t>
      </w:r>
    </w:p>
    <w:p w14:paraId="44311101" w14:textId="77777777" w:rsidR="00C13856" w:rsidRDefault="774ACBED" w:rsidP="00180FB6">
      <w:pPr>
        <w:widowControl w:val="0"/>
        <w:autoSpaceDE w:val="0"/>
        <w:autoSpaceDN w:val="0"/>
        <w:adjustRightInd w:val="0"/>
      </w:pPr>
      <w:r>
        <w:t xml:space="preserve">     Establishing Valid and Reliable Measures using  Mixed Methods Association for Science </w:t>
      </w:r>
    </w:p>
    <w:p w14:paraId="6E9B61F3" w14:textId="77777777" w:rsidR="00180FB6" w:rsidRPr="00327FA6" w:rsidRDefault="774ACBED" w:rsidP="00180FB6">
      <w:pPr>
        <w:widowControl w:val="0"/>
        <w:autoSpaceDE w:val="0"/>
        <w:autoSpaceDN w:val="0"/>
        <w:adjustRightInd w:val="0"/>
      </w:pPr>
      <w:r>
        <w:t xml:space="preserve">     Teacher Education. Clearwater beach, Fl. </w:t>
      </w:r>
    </w:p>
    <w:p w14:paraId="44FB30F8" w14:textId="77777777" w:rsidR="00964423" w:rsidRDefault="00964423" w:rsidP="00180FB6">
      <w:pPr>
        <w:widowControl w:val="0"/>
        <w:autoSpaceDE w:val="0"/>
        <w:autoSpaceDN w:val="0"/>
        <w:adjustRightInd w:val="0"/>
      </w:pPr>
    </w:p>
    <w:p w14:paraId="6F981162" w14:textId="77777777" w:rsidR="00C13856" w:rsidRDefault="774ACBED" w:rsidP="00180FB6">
      <w:pPr>
        <w:widowControl w:val="0"/>
        <w:autoSpaceDE w:val="0"/>
        <w:autoSpaceDN w:val="0"/>
        <w:adjustRightInd w:val="0"/>
      </w:pPr>
      <w:r>
        <w:t xml:space="preserve">Sherron, T. &amp; Hughes, K.  (2005, Apr.) Assessment of Technology Proficiency in K-12: </w:t>
      </w:r>
    </w:p>
    <w:p w14:paraId="64C56580" w14:textId="77777777" w:rsidR="00C13856" w:rsidRDefault="774ACBED" w:rsidP="00180FB6">
      <w:pPr>
        <w:widowControl w:val="0"/>
        <w:autoSpaceDE w:val="0"/>
        <w:autoSpaceDN w:val="0"/>
        <w:adjustRightInd w:val="0"/>
      </w:pPr>
      <w:r>
        <w:t xml:space="preserve">     Establishing Valid and Reliable Measures using Mixed Methods. American Education </w:t>
      </w:r>
    </w:p>
    <w:p w14:paraId="49E069C8" w14:textId="77777777" w:rsidR="00180FB6" w:rsidRPr="00327FA6" w:rsidRDefault="774ACBED" w:rsidP="00180FB6">
      <w:pPr>
        <w:widowControl w:val="0"/>
        <w:autoSpaceDE w:val="0"/>
        <w:autoSpaceDN w:val="0"/>
        <w:adjustRightInd w:val="0"/>
      </w:pPr>
      <w:r>
        <w:t xml:space="preserve">     Research Association</w:t>
      </w:r>
      <w:r w:rsidRPr="774ACBED">
        <w:rPr>
          <w:i/>
          <w:iCs/>
        </w:rPr>
        <w:t xml:space="preserve">. </w:t>
      </w:r>
      <w:r w:rsidRPr="774ACBED">
        <w:rPr>
          <w:color w:val="000000" w:themeColor="text1"/>
        </w:rPr>
        <w:t xml:space="preserve"> </w:t>
      </w:r>
      <w:r>
        <w:t>Montréal, Canada.</w:t>
      </w:r>
    </w:p>
    <w:p w14:paraId="1DA6542E" w14:textId="77777777" w:rsidR="00964423" w:rsidRDefault="00964423" w:rsidP="00180FB6">
      <w:pPr>
        <w:widowControl w:val="0"/>
        <w:autoSpaceDE w:val="0"/>
        <w:autoSpaceDN w:val="0"/>
        <w:adjustRightInd w:val="0"/>
      </w:pPr>
    </w:p>
    <w:p w14:paraId="10336053" w14:textId="77777777" w:rsidR="00964423" w:rsidRDefault="774ACBED" w:rsidP="00C13856">
      <w:pPr>
        <w:widowControl w:val="0"/>
        <w:autoSpaceDE w:val="0"/>
        <w:autoSpaceDN w:val="0"/>
        <w:adjustRightInd w:val="0"/>
      </w:pPr>
      <w:r>
        <w:t xml:space="preserve">Dimock, V. &amp; Sherron, T. (2004, Mar.) A study of the impact of Graphing Calculators on State </w:t>
      </w:r>
    </w:p>
    <w:p w14:paraId="48A8A446" w14:textId="77777777" w:rsidR="00180FB6" w:rsidRPr="00327FA6" w:rsidRDefault="774ACBED" w:rsidP="00C13856">
      <w:pPr>
        <w:widowControl w:val="0"/>
        <w:autoSpaceDE w:val="0"/>
        <w:autoSpaceDN w:val="0"/>
        <w:adjustRightInd w:val="0"/>
      </w:pPr>
      <w:r>
        <w:t xml:space="preserve">     Assessments in Texas. Texas Instruments Technology Conference. Washington, D.C.  </w:t>
      </w:r>
    </w:p>
    <w:p w14:paraId="3041E394" w14:textId="77777777" w:rsidR="00964423" w:rsidRDefault="00964423" w:rsidP="00C13856">
      <w:pPr>
        <w:widowControl w:val="0"/>
        <w:autoSpaceDE w:val="0"/>
        <w:autoSpaceDN w:val="0"/>
        <w:adjustRightInd w:val="0"/>
      </w:pPr>
    </w:p>
    <w:p w14:paraId="5DBDC368" w14:textId="77777777" w:rsidR="00C13856" w:rsidRDefault="774ACBED" w:rsidP="00C13856">
      <w:pPr>
        <w:widowControl w:val="0"/>
        <w:autoSpaceDE w:val="0"/>
        <w:autoSpaceDN w:val="0"/>
        <w:adjustRightInd w:val="0"/>
      </w:pPr>
      <w:r>
        <w:t>Sherron, T. (2003, Nov) Establishing Validity and Reliability</w:t>
      </w:r>
      <w:r w:rsidRPr="774ACBED">
        <w:rPr>
          <w:i/>
          <w:iCs/>
        </w:rPr>
        <w:t xml:space="preserve">. </w:t>
      </w:r>
      <w:r>
        <w:t xml:space="preserve">National Staff Development </w:t>
      </w:r>
    </w:p>
    <w:p w14:paraId="053DB08D" w14:textId="77777777" w:rsidR="00180FB6" w:rsidRPr="00327FA6" w:rsidRDefault="774ACBED" w:rsidP="00C13856">
      <w:pPr>
        <w:widowControl w:val="0"/>
        <w:autoSpaceDE w:val="0"/>
        <w:autoSpaceDN w:val="0"/>
        <w:adjustRightInd w:val="0"/>
      </w:pPr>
      <w:r>
        <w:t xml:space="preserve">     Council. New Orleans, Louisiana.</w:t>
      </w:r>
    </w:p>
    <w:p w14:paraId="722B00AE" w14:textId="77777777" w:rsidR="00964423" w:rsidRDefault="00964423" w:rsidP="00C13856">
      <w:pPr>
        <w:widowControl w:val="0"/>
        <w:autoSpaceDE w:val="0"/>
        <w:autoSpaceDN w:val="0"/>
        <w:adjustRightInd w:val="0"/>
      </w:pPr>
    </w:p>
    <w:p w14:paraId="1822C217" w14:textId="77777777" w:rsidR="00C13856" w:rsidRDefault="774ACBED" w:rsidP="00C13856">
      <w:pPr>
        <w:widowControl w:val="0"/>
        <w:autoSpaceDE w:val="0"/>
        <w:autoSpaceDN w:val="0"/>
        <w:adjustRightInd w:val="0"/>
      </w:pPr>
      <w:r>
        <w:t xml:space="preserve">Sherron, T. &amp; R. </w:t>
      </w:r>
      <w:proofErr w:type="spellStart"/>
      <w:r>
        <w:t>McCamey</w:t>
      </w:r>
      <w:proofErr w:type="spellEnd"/>
      <w:r>
        <w:t xml:space="preserve"> (2001, Sept.). Online Leadership 360s, the good, the bad, and the </w:t>
      </w:r>
    </w:p>
    <w:p w14:paraId="35702104" w14:textId="77777777" w:rsidR="00180FB6" w:rsidRPr="00327FA6" w:rsidRDefault="774ACBED" w:rsidP="00C13856">
      <w:pPr>
        <w:widowControl w:val="0"/>
        <w:autoSpaceDE w:val="0"/>
        <w:autoSpaceDN w:val="0"/>
        <w:adjustRightInd w:val="0"/>
      </w:pPr>
      <w:r>
        <w:t xml:space="preserve">     ugly</w:t>
      </w:r>
      <w:r w:rsidRPr="774ACBED">
        <w:rPr>
          <w:i/>
          <w:iCs/>
        </w:rPr>
        <w:t xml:space="preserve">. </w:t>
      </w:r>
      <w:r>
        <w:t>The 12th Annual International Conference on Work Teams. Dallas, Texas.</w:t>
      </w:r>
    </w:p>
    <w:p w14:paraId="42C6D796" w14:textId="77777777" w:rsidR="00964423" w:rsidRDefault="00964423" w:rsidP="00C13856">
      <w:pPr>
        <w:widowControl w:val="0"/>
        <w:autoSpaceDE w:val="0"/>
        <w:autoSpaceDN w:val="0"/>
        <w:adjustRightInd w:val="0"/>
      </w:pPr>
    </w:p>
    <w:p w14:paraId="3CA1C901" w14:textId="77777777" w:rsidR="00C13856" w:rsidRDefault="774ACBED" w:rsidP="00C13856">
      <w:pPr>
        <w:widowControl w:val="0"/>
        <w:autoSpaceDE w:val="0"/>
        <w:autoSpaceDN w:val="0"/>
        <w:adjustRightInd w:val="0"/>
      </w:pPr>
      <w:r>
        <w:t xml:space="preserve">Sherron, T., Schumacker, Randall E., Allen, J. (2000, Feb). Analyzing Panel Data: Fixed vs. </w:t>
      </w:r>
    </w:p>
    <w:p w14:paraId="2E58EA28" w14:textId="77777777" w:rsidR="00180FB6" w:rsidRPr="00327FA6" w:rsidRDefault="774ACBED" w:rsidP="00C13856">
      <w:pPr>
        <w:widowControl w:val="0"/>
        <w:autoSpaceDE w:val="0"/>
        <w:autoSpaceDN w:val="0"/>
        <w:adjustRightInd w:val="0"/>
      </w:pPr>
      <w:r>
        <w:t xml:space="preserve">     Random Effects. American Education Research Association</w:t>
      </w:r>
      <w:r w:rsidRPr="774ACBED">
        <w:rPr>
          <w:i/>
          <w:iCs/>
        </w:rPr>
        <w:t xml:space="preserve">. </w:t>
      </w:r>
      <w:r>
        <w:t>New Orleans, Louisiana.</w:t>
      </w:r>
    </w:p>
    <w:p w14:paraId="6E1831B3" w14:textId="77777777" w:rsidR="00964423" w:rsidRDefault="00964423" w:rsidP="00C13856">
      <w:pPr>
        <w:widowControl w:val="0"/>
        <w:autoSpaceDE w:val="0"/>
        <w:autoSpaceDN w:val="0"/>
        <w:adjustRightInd w:val="0"/>
      </w:pPr>
    </w:p>
    <w:p w14:paraId="6575947B" w14:textId="77777777" w:rsidR="00C13856" w:rsidRDefault="774ACBED" w:rsidP="00C13856">
      <w:pPr>
        <w:widowControl w:val="0"/>
        <w:autoSpaceDE w:val="0"/>
        <w:autoSpaceDN w:val="0"/>
        <w:adjustRightInd w:val="0"/>
      </w:pPr>
      <w:r>
        <w:t xml:space="preserve">Sherron, T. &amp; </w:t>
      </w:r>
      <w:proofErr w:type="spellStart"/>
      <w:r>
        <w:t>Withworth</w:t>
      </w:r>
      <w:proofErr w:type="spellEnd"/>
      <w:r>
        <w:t xml:space="preserve">, C. (1999, May). New Mediums New Methods: Improvements in </w:t>
      </w:r>
    </w:p>
    <w:p w14:paraId="6AAA8DC4" w14:textId="77777777" w:rsidR="00C13856" w:rsidRDefault="774ACBED" w:rsidP="00C13856">
      <w:pPr>
        <w:widowControl w:val="0"/>
        <w:autoSpaceDE w:val="0"/>
        <w:autoSpaceDN w:val="0"/>
        <w:adjustRightInd w:val="0"/>
      </w:pPr>
      <w:r>
        <w:t xml:space="preserve">     Organizational Research with the Use of Technology</w:t>
      </w:r>
      <w:r w:rsidRPr="774ACBED">
        <w:rPr>
          <w:i/>
          <w:iCs/>
        </w:rPr>
        <w:t xml:space="preserve">. </w:t>
      </w:r>
      <w:r>
        <w:t xml:space="preserve">The 7th annual Symposium on </w:t>
      </w:r>
    </w:p>
    <w:p w14:paraId="5111F942" w14:textId="77777777" w:rsidR="00180FB6" w:rsidRPr="00327FA6" w:rsidRDefault="774ACBED" w:rsidP="00C13856">
      <w:pPr>
        <w:widowControl w:val="0"/>
        <w:autoSpaceDE w:val="0"/>
        <w:autoSpaceDN w:val="0"/>
        <w:adjustRightInd w:val="0"/>
      </w:pPr>
      <w:r>
        <w:t xml:space="preserve">     Individual, Team, and Organizational Effectiveness. Denton, Texas.</w:t>
      </w:r>
    </w:p>
    <w:p w14:paraId="54E11D2A" w14:textId="77777777" w:rsidR="00C8031D" w:rsidRDefault="00C8031D" w:rsidP="00C13856">
      <w:pPr>
        <w:widowControl w:val="0"/>
        <w:autoSpaceDE w:val="0"/>
        <w:autoSpaceDN w:val="0"/>
        <w:adjustRightInd w:val="0"/>
      </w:pPr>
    </w:p>
    <w:p w14:paraId="3B60C44D" w14:textId="77777777" w:rsidR="00C13856" w:rsidRDefault="774ACBED" w:rsidP="00C13856">
      <w:pPr>
        <w:widowControl w:val="0"/>
        <w:autoSpaceDE w:val="0"/>
        <w:autoSpaceDN w:val="0"/>
        <w:adjustRightInd w:val="0"/>
      </w:pPr>
      <w:proofErr w:type="spellStart"/>
      <w:r>
        <w:t>Withworth</w:t>
      </w:r>
      <w:proofErr w:type="spellEnd"/>
      <w:r>
        <w:t xml:space="preserve">, C. &amp; Sherron, T. (1999, January). New Mediums New Methods: Improvements in </w:t>
      </w:r>
    </w:p>
    <w:p w14:paraId="20AEA575" w14:textId="77777777" w:rsidR="00C13856" w:rsidRDefault="774ACBED" w:rsidP="00C13856">
      <w:pPr>
        <w:widowControl w:val="0"/>
        <w:autoSpaceDE w:val="0"/>
        <w:autoSpaceDN w:val="0"/>
        <w:adjustRightInd w:val="0"/>
      </w:pPr>
      <w:r>
        <w:t xml:space="preserve">     Research with the Use of Technology</w:t>
      </w:r>
      <w:r w:rsidRPr="774ACBED">
        <w:rPr>
          <w:i/>
          <w:iCs/>
        </w:rPr>
        <w:t xml:space="preserve">. </w:t>
      </w:r>
      <w:r>
        <w:t xml:space="preserve">Southwest Educational Research Association. San </w:t>
      </w:r>
    </w:p>
    <w:p w14:paraId="79136953" w14:textId="77777777" w:rsidR="00180FB6" w:rsidRPr="00327FA6" w:rsidRDefault="774ACBED" w:rsidP="00C13856">
      <w:pPr>
        <w:widowControl w:val="0"/>
        <w:autoSpaceDE w:val="0"/>
        <w:autoSpaceDN w:val="0"/>
        <w:adjustRightInd w:val="0"/>
      </w:pPr>
      <w:r>
        <w:t xml:space="preserve">     Antonio, Texas.</w:t>
      </w:r>
    </w:p>
    <w:p w14:paraId="51682A53" w14:textId="77777777" w:rsidR="00685D0F" w:rsidRDefault="00685D0F" w:rsidP="00C13856">
      <w:pPr>
        <w:tabs>
          <w:tab w:val="left" w:pos="5040"/>
        </w:tabs>
      </w:pPr>
    </w:p>
    <w:p w14:paraId="74D8A456" w14:textId="2A210FCE" w:rsidR="00C13856" w:rsidRDefault="774ACBED" w:rsidP="00C13856">
      <w:pPr>
        <w:tabs>
          <w:tab w:val="left" w:pos="5040"/>
        </w:tabs>
      </w:pPr>
      <w:r>
        <w:t xml:space="preserve">Godfrey, D. &amp; Sherron, T. (1998, September). What do Dead Cats, Organizations and Electrons </w:t>
      </w:r>
    </w:p>
    <w:p w14:paraId="6917E01E" w14:textId="77777777" w:rsidR="00E91899" w:rsidRDefault="774ACBED" w:rsidP="774ACBED">
      <w:pPr>
        <w:tabs>
          <w:tab w:val="left" w:pos="5040"/>
        </w:tabs>
      </w:pPr>
      <w:r>
        <w:t xml:space="preserve">     have in Common?</w:t>
      </w:r>
      <w:r w:rsidRPr="774ACBED">
        <w:rPr>
          <w:i/>
          <w:iCs/>
        </w:rPr>
        <w:t xml:space="preserve"> </w:t>
      </w:r>
      <w:r>
        <w:t>The Ninth Annual International Conference on Work Teams. Dallas,     Texas.</w:t>
      </w:r>
    </w:p>
    <w:p w14:paraId="4BF1EACD" w14:textId="77777777" w:rsidR="00E91899" w:rsidRDefault="00E91899" w:rsidP="774ACBED">
      <w:pPr>
        <w:tabs>
          <w:tab w:val="left" w:pos="5040"/>
        </w:tabs>
        <w:rPr>
          <w:i/>
          <w:iCs/>
        </w:rPr>
      </w:pPr>
    </w:p>
    <w:p w14:paraId="0214F33B" w14:textId="53FDD56F" w:rsidR="00180FB6" w:rsidRPr="007443F4" w:rsidRDefault="00E91899" w:rsidP="774ACBED">
      <w:pPr>
        <w:tabs>
          <w:tab w:val="left" w:pos="5040"/>
        </w:tabs>
      </w:pPr>
      <w:r w:rsidRPr="774ACBED">
        <w:rPr>
          <w:i/>
          <w:iCs/>
        </w:rPr>
        <w:t xml:space="preserve"> </w:t>
      </w:r>
      <w:r w:rsidR="774ACBED" w:rsidRPr="774ACBED">
        <w:rPr>
          <w:i/>
          <w:iCs/>
        </w:rPr>
        <w:t>2. Invited Talks, Lectures, and Presentations</w:t>
      </w:r>
    </w:p>
    <w:p w14:paraId="2DE403A5" w14:textId="242C9FD9" w:rsidR="000038C2" w:rsidRDefault="000038C2" w:rsidP="00B70E97">
      <w:pPr>
        <w:widowControl w:val="0"/>
        <w:autoSpaceDE w:val="0"/>
        <w:autoSpaceDN w:val="0"/>
        <w:adjustRightInd w:val="0"/>
      </w:pPr>
    </w:p>
    <w:p w14:paraId="5EFD1EAC" w14:textId="52422B90" w:rsidR="00685D0F" w:rsidRDefault="00685D0F" w:rsidP="00685D0F">
      <w:pPr>
        <w:widowControl w:val="0"/>
        <w:autoSpaceDE w:val="0"/>
        <w:autoSpaceDN w:val="0"/>
        <w:adjustRightInd w:val="0"/>
        <w:ind w:left="360" w:hanging="360"/>
      </w:pPr>
      <w:r>
        <w:t>Sherron, T. (2018) Hays and Caldwell County Needs Assessment. Greater San Marcos   Partnership. San Marcos, Texas</w:t>
      </w:r>
    </w:p>
    <w:p w14:paraId="0CC36D4C" w14:textId="77777777" w:rsidR="00685D0F" w:rsidRDefault="00685D0F" w:rsidP="00B70E97">
      <w:pPr>
        <w:widowControl w:val="0"/>
        <w:autoSpaceDE w:val="0"/>
        <w:autoSpaceDN w:val="0"/>
        <w:adjustRightInd w:val="0"/>
      </w:pPr>
    </w:p>
    <w:p w14:paraId="2F413B1B" w14:textId="77777777" w:rsidR="00356A64" w:rsidRDefault="774ACBED" w:rsidP="00356A64">
      <w:pPr>
        <w:tabs>
          <w:tab w:val="left" w:pos="5040"/>
        </w:tabs>
      </w:pPr>
      <w:r>
        <w:t xml:space="preserve">Sherron, T. (2016) Accelerate Texas State University.  Austin TECH HIRE Mayor’s Office </w:t>
      </w:r>
    </w:p>
    <w:p w14:paraId="02348179" w14:textId="77777777" w:rsidR="00B70E97" w:rsidRDefault="774ACBED" w:rsidP="00356A64">
      <w:pPr>
        <w:tabs>
          <w:tab w:val="left" w:pos="5040"/>
        </w:tabs>
      </w:pPr>
      <w:r>
        <w:lastRenderedPageBreak/>
        <w:t xml:space="preserve">     Meetings. Austin, Texas</w:t>
      </w:r>
    </w:p>
    <w:p w14:paraId="62431CDC" w14:textId="77777777" w:rsidR="00365052" w:rsidRDefault="00365052" w:rsidP="00B70E97">
      <w:pPr>
        <w:widowControl w:val="0"/>
        <w:autoSpaceDE w:val="0"/>
        <w:autoSpaceDN w:val="0"/>
        <w:adjustRightInd w:val="0"/>
      </w:pPr>
    </w:p>
    <w:p w14:paraId="72B6A087" w14:textId="77777777" w:rsidR="00356A64" w:rsidRDefault="774ACBED" w:rsidP="000038C2">
      <w:pPr>
        <w:tabs>
          <w:tab w:val="left" w:pos="5040"/>
        </w:tabs>
      </w:pPr>
      <w:r>
        <w:t xml:space="preserve">Sherron, T. (2015) Accelerate Texas State University.  Austin TECH HIRE Mayor’s Office </w:t>
      </w:r>
    </w:p>
    <w:p w14:paraId="04838BE4" w14:textId="77777777" w:rsidR="000038C2" w:rsidRDefault="774ACBED" w:rsidP="000038C2">
      <w:pPr>
        <w:tabs>
          <w:tab w:val="left" w:pos="5040"/>
        </w:tabs>
      </w:pPr>
      <w:r>
        <w:t xml:space="preserve">     Meetings. Austin, Texas</w:t>
      </w:r>
    </w:p>
    <w:p w14:paraId="49E398E2" w14:textId="77777777" w:rsidR="000038C2" w:rsidRDefault="000038C2" w:rsidP="00B70E97">
      <w:pPr>
        <w:widowControl w:val="0"/>
        <w:autoSpaceDE w:val="0"/>
        <w:autoSpaceDN w:val="0"/>
        <w:adjustRightInd w:val="0"/>
      </w:pPr>
    </w:p>
    <w:p w14:paraId="4E0E2985" w14:textId="77777777" w:rsidR="00B70E97" w:rsidRDefault="774ACBED" w:rsidP="00B70E97">
      <w:pPr>
        <w:widowControl w:val="0"/>
        <w:autoSpaceDE w:val="0"/>
        <w:autoSpaceDN w:val="0"/>
        <w:adjustRightInd w:val="0"/>
      </w:pPr>
      <w:r>
        <w:t xml:space="preserve">Sherron, T. (2008, July). Math &amp; Science Partner (MSP) Evaluation requirement and Results. </w:t>
      </w:r>
    </w:p>
    <w:p w14:paraId="5E54451E" w14:textId="77777777" w:rsidR="00B70E97" w:rsidRDefault="774ACBED" w:rsidP="00B70E97">
      <w:pPr>
        <w:widowControl w:val="0"/>
        <w:autoSpaceDE w:val="0"/>
        <w:autoSpaceDN w:val="0"/>
        <w:adjustRightInd w:val="0"/>
      </w:pPr>
      <w:r>
        <w:t xml:space="preserve">     The TRC Annual Meeting. Austin, Texas </w:t>
      </w:r>
    </w:p>
    <w:p w14:paraId="16287F21" w14:textId="77777777" w:rsidR="00B70E97" w:rsidRDefault="00B70E97" w:rsidP="00B70E97">
      <w:pPr>
        <w:widowControl w:val="0"/>
        <w:autoSpaceDE w:val="0"/>
        <w:autoSpaceDN w:val="0"/>
        <w:adjustRightInd w:val="0"/>
      </w:pPr>
    </w:p>
    <w:p w14:paraId="62DD84A8" w14:textId="77777777" w:rsidR="00B70E97" w:rsidRDefault="774ACBED" w:rsidP="00B70E97">
      <w:pPr>
        <w:widowControl w:val="0"/>
        <w:autoSpaceDE w:val="0"/>
        <w:autoSpaceDN w:val="0"/>
        <w:adjustRightInd w:val="0"/>
      </w:pPr>
      <w:r>
        <w:t xml:space="preserve">Sherron, T. (2007). Math &amp; Science Partner (MSP) Evaluation requirement and Results. </w:t>
      </w:r>
    </w:p>
    <w:p w14:paraId="47ED215F" w14:textId="77777777" w:rsidR="00B70E97" w:rsidRDefault="774ACBED" w:rsidP="00B70E97">
      <w:pPr>
        <w:widowControl w:val="0"/>
        <w:autoSpaceDE w:val="0"/>
        <w:autoSpaceDN w:val="0"/>
        <w:adjustRightInd w:val="0"/>
      </w:pPr>
      <w:r>
        <w:t xml:space="preserve">     The TRC Annual Meeting. Austin, Texas </w:t>
      </w:r>
    </w:p>
    <w:p w14:paraId="5BE93A62" w14:textId="77777777" w:rsidR="00B70E97" w:rsidRDefault="00B70E97" w:rsidP="00180FB6">
      <w:pPr>
        <w:widowControl w:val="0"/>
        <w:autoSpaceDE w:val="0"/>
        <w:autoSpaceDN w:val="0"/>
        <w:adjustRightInd w:val="0"/>
      </w:pPr>
    </w:p>
    <w:p w14:paraId="7F565BD5" w14:textId="77777777" w:rsidR="00356A64" w:rsidRDefault="774ACBED" w:rsidP="00B70E97">
      <w:pPr>
        <w:widowControl w:val="0"/>
        <w:autoSpaceDE w:val="0"/>
        <w:autoSpaceDN w:val="0"/>
        <w:adjustRightInd w:val="0"/>
      </w:pPr>
      <w:r>
        <w:t xml:space="preserve">Sherron, T. (2006, June). Items analysis for the Texas Science and Math Diagnostic system.  </w:t>
      </w:r>
    </w:p>
    <w:p w14:paraId="34237BAD" w14:textId="77777777" w:rsidR="00B70E97" w:rsidRDefault="774ACBED" w:rsidP="00B70E97">
      <w:pPr>
        <w:widowControl w:val="0"/>
        <w:autoSpaceDE w:val="0"/>
        <w:autoSpaceDN w:val="0"/>
        <w:adjustRightInd w:val="0"/>
      </w:pPr>
      <w:r>
        <w:t xml:space="preserve">     Texas Education Agency. Austin, Texas</w:t>
      </w:r>
    </w:p>
    <w:p w14:paraId="384BA73E" w14:textId="77777777" w:rsidR="00B70E97" w:rsidRDefault="00B70E97" w:rsidP="00180FB6">
      <w:pPr>
        <w:widowControl w:val="0"/>
        <w:autoSpaceDE w:val="0"/>
        <w:autoSpaceDN w:val="0"/>
        <w:adjustRightInd w:val="0"/>
      </w:pPr>
    </w:p>
    <w:p w14:paraId="15DF8994" w14:textId="77777777" w:rsidR="006916CD" w:rsidRDefault="774ACBED" w:rsidP="00180FB6">
      <w:pPr>
        <w:widowControl w:val="0"/>
        <w:autoSpaceDE w:val="0"/>
        <w:autoSpaceDN w:val="0"/>
        <w:adjustRightInd w:val="0"/>
      </w:pPr>
      <w:r>
        <w:t xml:space="preserve">Sherron, T. (2006). Math &amp; Science Partner (MSP) Evaluation requirement and  Results. </w:t>
      </w:r>
    </w:p>
    <w:p w14:paraId="2A8B3187" w14:textId="77777777" w:rsidR="00B70E97" w:rsidRDefault="774ACBED" w:rsidP="00B70E97">
      <w:pPr>
        <w:widowControl w:val="0"/>
        <w:autoSpaceDE w:val="0"/>
        <w:autoSpaceDN w:val="0"/>
        <w:adjustRightInd w:val="0"/>
      </w:pPr>
      <w:r>
        <w:t xml:space="preserve">     The TRC Annual Meeting. Austin, Texas </w:t>
      </w:r>
    </w:p>
    <w:p w14:paraId="34B3F2EB" w14:textId="77777777" w:rsidR="00B70E97" w:rsidRDefault="00B70E97" w:rsidP="00180FB6">
      <w:pPr>
        <w:widowControl w:val="0"/>
        <w:autoSpaceDE w:val="0"/>
        <w:autoSpaceDN w:val="0"/>
        <w:adjustRightInd w:val="0"/>
      </w:pPr>
    </w:p>
    <w:p w14:paraId="16FCAD3C" w14:textId="77777777" w:rsidR="00B70E97" w:rsidRDefault="774ACBED" w:rsidP="00B70E97">
      <w:pPr>
        <w:widowControl w:val="0"/>
        <w:autoSpaceDE w:val="0"/>
        <w:autoSpaceDN w:val="0"/>
        <w:adjustRightInd w:val="0"/>
      </w:pPr>
      <w:r>
        <w:t xml:space="preserve">Sherron, T. (2005, June). Items analysis for the Texas Science and Math Diagnostic system. </w:t>
      </w:r>
    </w:p>
    <w:p w14:paraId="7C934328" w14:textId="77777777" w:rsidR="00B70E97" w:rsidRDefault="774ACBED" w:rsidP="00B70E97">
      <w:pPr>
        <w:widowControl w:val="0"/>
        <w:autoSpaceDE w:val="0"/>
        <w:autoSpaceDN w:val="0"/>
        <w:adjustRightInd w:val="0"/>
      </w:pPr>
      <w:r>
        <w:t xml:space="preserve">     Texas Education Agency.  Austin, Texas</w:t>
      </w:r>
    </w:p>
    <w:p w14:paraId="7D34F5C7" w14:textId="77777777" w:rsidR="00B70E97" w:rsidRDefault="00B70E97" w:rsidP="00180FB6">
      <w:pPr>
        <w:widowControl w:val="0"/>
        <w:autoSpaceDE w:val="0"/>
        <w:autoSpaceDN w:val="0"/>
        <w:adjustRightInd w:val="0"/>
      </w:pPr>
    </w:p>
    <w:p w14:paraId="0CDBD60B" w14:textId="5AF0B434" w:rsidR="00C97F4D" w:rsidRDefault="774ACBED" w:rsidP="00180FB6">
      <w:pPr>
        <w:widowControl w:val="0"/>
        <w:autoSpaceDE w:val="0"/>
        <w:autoSpaceDN w:val="0"/>
        <w:adjustRightInd w:val="0"/>
      </w:pPr>
      <w:r>
        <w:t xml:space="preserve">Sherron, T.  (2005, July).  Know your Math &amp; Science Partner (MSP) Evaluation requirements.  The TRC Annual Meeting. Austin, Texas </w:t>
      </w:r>
    </w:p>
    <w:p w14:paraId="0B4020A7" w14:textId="77777777" w:rsidR="00B70E97" w:rsidRDefault="00B70E97" w:rsidP="00180FB6">
      <w:pPr>
        <w:widowControl w:val="0"/>
        <w:autoSpaceDE w:val="0"/>
        <w:autoSpaceDN w:val="0"/>
        <w:adjustRightInd w:val="0"/>
      </w:pPr>
    </w:p>
    <w:p w14:paraId="2390E4FC" w14:textId="77777777" w:rsidR="00356A64" w:rsidRDefault="774ACBED" w:rsidP="00180FB6">
      <w:pPr>
        <w:widowControl w:val="0"/>
        <w:autoSpaceDE w:val="0"/>
        <w:autoSpaceDN w:val="0"/>
        <w:adjustRightInd w:val="0"/>
      </w:pPr>
      <w:r>
        <w:t>Sherron, T. (2004, Feb.) Are we going to Abilene? Revisiting the Abilene Paradox</w:t>
      </w:r>
      <w:r w:rsidRPr="774ACBED">
        <w:rPr>
          <w:i/>
          <w:iCs/>
        </w:rPr>
        <w:t xml:space="preserve">. </w:t>
      </w:r>
      <w:r>
        <w:t xml:space="preserve">Southwest   </w:t>
      </w:r>
    </w:p>
    <w:p w14:paraId="6E9758E8" w14:textId="77777777" w:rsidR="00180FB6" w:rsidRPr="00327FA6" w:rsidRDefault="774ACBED" w:rsidP="00180FB6">
      <w:pPr>
        <w:widowControl w:val="0"/>
        <w:autoSpaceDE w:val="0"/>
        <w:autoSpaceDN w:val="0"/>
        <w:adjustRightInd w:val="0"/>
      </w:pPr>
      <w:r>
        <w:t xml:space="preserve">     Educational Development Laboratory. Austin, Texas.</w:t>
      </w:r>
    </w:p>
    <w:p w14:paraId="1D7B270A" w14:textId="77777777" w:rsidR="00C8031D" w:rsidRDefault="00C8031D" w:rsidP="00180FB6">
      <w:pPr>
        <w:widowControl w:val="0"/>
        <w:autoSpaceDE w:val="0"/>
        <w:autoSpaceDN w:val="0"/>
        <w:adjustRightInd w:val="0"/>
      </w:pPr>
    </w:p>
    <w:p w14:paraId="490085F5" w14:textId="77777777" w:rsidR="00356A64" w:rsidRDefault="774ACBED" w:rsidP="00180FB6">
      <w:pPr>
        <w:widowControl w:val="0"/>
        <w:autoSpaceDE w:val="0"/>
        <w:autoSpaceDN w:val="0"/>
        <w:adjustRightInd w:val="0"/>
      </w:pPr>
      <w:r>
        <w:t>Sherron, T. (2001, Oct). Functions of a University Research Office</w:t>
      </w:r>
      <w:r w:rsidRPr="774ACBED">
        <w:rPr>
          <w:i/>
          <w:iCs/>
        </w:rPr>
        <w:t xml:space="preserve">. </w:t>
      </w:r>
      <w:r>
        <w:t xml:space="preserve">The University of North </w:t>
      </w:r>
    </w:p>
    <w:p w14:paraId="4783E9E6" w14:textId="77777777" w:rsidR="00180FB6" w:rsidRPr="00327FA6" w:rsidRDefault="774ACBED" w:rsidP="00180FB6">
      <w:pPr>
        <w:widowControl w:val="0"/>
        <w:autoSpaceDE w:val="0"/>
        <w:autoSpaceDN w:val="0"/>
        <w:adjustRightInd w:val="0"/>
      </w:pPr>
      <w:r>
        <w:t xml:space="preserve">     Texas. Denton, Texas.</w:t>
      </w:r>
    </w:p>
    <w:p w14:paraId="4F904CB7" w14:textId="77777777" w:rsidR="00C8031D" w:rsidRDefault="00C8031D" w:rsidP="00180FB6">
      <w:pPr>
        <w:widowControl w:val="0"/>
        <w:autoSpaceDE w:val="0"/>
        <w:autoSpaceDN w:val="0"/>
        <w:adjustRightInd w:val="0"/>
      </w:pPr>
    </w:p>
    <w:p w14:paraId="614D51C6" w14:textId="77777777" w:rsidR="00356A64" w:rsidRDefault="774ACBED" w:rsidP="00180FB6">
      <w:pPr>
        <w:widowControl w:val="0"/>
        <w:autoSpaceDE w:val="0"/>
        <w:autoSpaceDN w:val="0"/>
        <w:adjustRightInd w:val="0"/>
      </w:pPr>
      <w:r>
        <w:t>Sherron, T. (1998, July). Telling the Truth! : Presenting Scholarly Research</w:t>
      </w:r>
      <w:r w:rsidRPr="774ACBED">
        <w:rPr>
          <w:i/>
          <w:iCs/>
        </w:rPr>
        <w:t xml:space="preserve">. </w:t>
      </w:r>
      <w:r>
        <w:t xml:space="preserve">Ronald E. McNair </w:t>
      </w:r>
    </w:p>
    <w:p w14:paraId="42A88425" w14:textId="77777777" w:rsidR="00180FB6" w:rsidRPr="00327FA6" w:rsidRDefault="774ACBED" w:rsidP="00180FB6">
      <w:pPr>
        <w:widowControl w:val="0"/>
        <w:autoSpaceDE w:val="0"/>
        <w:autoSpaceDN w:val="0"/>
        <w:adjustRightInd w:val="0"/>
      </w:pPr>
      <w:r>
        <w:t xml:space="preserve">     Scholar Program, The University of North Texas. Denton, Texas.</w:t>
      </w:r>
    </w:p>
    <w:p w14:paraId="06971CD3" w14:textId="77777777" w:rsidR="00180FB6" w:rsidRDefault="00180FB6" w:rsidP="00180FB6">
      <w:pPr>
        <w:widowControl w:val="0"/>
        <w:autoSpaceDE w:val="0"/>
        <w:autoSpaceDN w:val="0"/>
        <w:adjustRightInd w:val="0"/>
      </w:pPr>
    </w:p>
    <w:p w14:paraId="30D193C4" w14:textId="77777777" w:rsidR="00180FB6" w:rsidRPr="00B67958" w:rsidRDefault="774ACBED" w:rsidP="774ACBED">
      <w:pPr>
        <w:tabs>
          <w:tab w:val="left" w:pos="5040"/>
        </w:tabs>
        <w:rPr>
          <w:i/>
          <w:iCs/>
        </w:rPr>
      </w:pPr>
      <w:r w:rsidRPr="774ACBED">
        <w:rPr>
          <w:i/>
          <w:iCs/>
        </w:rPr>
        <w:t>3. Consultant</w:t>
      </w:r>
    </w:p>
    <w:p w14:paraId="2A1F701D" w14:textId="77777777" w:rsidR="00430809" w:rsidRDefault="00430809" w:rsidP="00180FB6">
      <w:pPr>
        <w:tabs>
          <w:tab w:val="left" w:pos="5040"/>
        </w:tabs>
      </w:pPr>
    </w:p>
    <w:p w14:paraId="049D80B8" w14:textId="77777777" w:rsidR="00430809" w:rsidRDefault="774ACBED" w:rsidP="00430809">
      <w:pPr>
        <w:tabs>
          <w:tab w:val="left" w:pos="5040"/>
        </w:tabs>
      </w:pPr>
      <w:r>
        <w:t>West Gulf Maritime Association and San Jacinto Community College</w:t>
      </w:r>
    </w:p>
    <w:p w14:paraId="54D74D0E" w14:textId="77777777" w:rsidR="00430809" w:rsidRDefault="774ACBED" w:rsidP="00180FB6">
      <w:pPr>
        <w:tabs>
          <w:tab w:val="left" w:pos="5040"/>
        </w:tabs>
      </w:pPr>
      <w:r>
        <w:t>Skill Development Team Leader</w:t>
      </w:r>
    </w:p>
    <w:p w14:paraId="6A7B0EF6" w14:textId="77777777" w:rsidR="00430809" w:rsidRDefault="774ACBED" w:rsidP="00180FB6">
      <w:pPr>
        <w:tabs>
          <w:tab w:val="left" w:pos="5040"/>
        </w:tabs>
      </w:pPr>
      <w:r>
        <w:t xml:space="preserve">Amount: $987,620 </w:t>
      </w:r>
    </w:p>
    <w:p w14:paraId="6B460FA8" w14:textId="77777777" w:rsidR="00180FB6" w:rsidRDefault="774ACBED" w:rsidP="00180FB6">
      <w:pPr>
        <w:tabs>
          <w:tab w:val="left" w:pos="5040"/>
        </w:tabs>
      </w:pPr>
      <w:r>
        <w:t>Purpose:  Upgrade 1,060 Existing Jobs; Add 570 New Jobs</w:t>
      </w:r>
    </w:p>
    <w:p w14:paraId="03EFCA41" w14:textId="77777777" w:rsidR="00430809" w:rsidRPr="00327FA6" w:rsidRDefault="00430809" w:rsidP="00180FB6">
      <w:pPr>
        <w:tabs>
          <w:tab w:val="left" w:pos="5040"/>
        </w:tabs>
      </w:pPr>
    </w:p>
    <w:p w14:paraId="17763CDE" w14:textId="77777777" w:rsidR="00430809" w:rsidRPr="00327FA6" w:rsidRDefault="774ACBED" w:rsidP="00430809">
      <w:pPr>
        <w:tabs>
          <w:tab w:val="left" w:pos="5040"/>
        </w:tabs>
      </w:pPr>
      <w:r>
        <w:t xml:space="preserve">Texas Regional Collaboratives at the University of Texas at Austin. </w:t>
      </w:r>
    </w:p>
    <w:p w14:paraId="7380926C" w14:textId="77777777" w:rsidR="000C0B57" w:rsidRDefault="000C0B57" w:rsidP="000C0B57">
      <w:pPr>
        <w:tabs>
          <w:tab w:val="left" w:pos="5040"/>
        </w:tabs>
      </w:pPr>
      <w:r>
        <w:t>Program Evaluator</w:t>
      </w:r>
    </w:p>
    <w:p w14:paraId="0D4B0429" w14:textId="77777777" w:rsidR="00430809" w:rsidRDefault="774ACBED" w:rsidP="00180FB6">
      <w:pPr>
        <w:tabs>
          <w:tab w:val="left" w:pos="5040"/>
        </w:tabs>
      </w:pPr>
      <w:r>
        <w:t>Amount:  $50,000</w:t>
      </w:r>
    </w:p>
    <w:p w14:paraId="0B08B3D9" w14:textId="77777777" w:rsidR="00430809" w:rsidRDefault="774ACBED" w:rsidP="00180FB6">
      <w:pPr>
        <w:tabs>
          <w:tab w:val="left" w:pos="5040"/>
        </w:tabs>
      </w:pPr>
      <w:r>
        <w:t>Purpose:  Develop Online Grade 4 Science Field Test with diagnostics reports.</w:t>
      </w:r>
    </w:p>
    <w:p w14:paraId="5B95CD12" w14:textId="5599F520" w:rsidR="00430809" w:rsidRDefault="774ACBED" w:rsidP="00430809">
      <w:pPr>
        <w:tabs>
          <w:tab w:val="left" w:pos="5040"/>
        </w:tabs>
      </w:pPr>
      <w:r>
        <w:t xml:space="preserve">                Test</w:t>
      </w:r>
      <w:r w:rsidR="000C0B57">
        <w:t>ed</w:t>
      </w:r>
      <w:r>
        <w:t xml:space="preserve"> 6000 students in Texas </w:t>
      </w:r>
    </w:p>
    <w:p w14:paraId="5220BBB2" w14:textId="77777777" w:rsidR="00430809" w:rsidRDefault="00430809" w:rsidP="00430809">
      <w:pPr>
        <w:tabs>
          <w:tab w:val="left" w:pos="5040"/>
        </w:tabs>
      </w:pPr>
    </w:p>
    <w:p w14:paraId="30F6841A" w14:textId="77777777" w:rsidR="00430809" w:rsidRPr="00327FA6" w:rsidRDefault="774ACBED" w:rsidP="00430809">
      <w:pPr>
        <w:tabs>
          <w:tab w:val="left" w:pos="5040"/>
        </w:tabs>
      </w:pPr>
      <w:r>
        <w:t>Texas Regional Collaboratives the University of Texas.</w:t>
      </w:r>
    </w:p>
    <w:p w14:paraId="38DF1F61" w14:textId="77777777" w:rsidR="000C0B57" w:rsidRDefault="000C0B57" w:rsidP="000C0B57">
      <w:pPr>
        <w:tabs>
          <w:tab w:val="left" w:pos="5040"/>
        </w:tabs>
      </w:pPr>
      <w:r>
        <w:t>Program Evaluator</w:t>
      </w:r>
    </w:p>
    <w:p w14:paraId="70C02AF6" w14:textId="77777777" w:rsidR="00430809" w:rsidRPr="004E5805" w:rsidRDefault="774ACBED" w:rsidP="00180FB6">
      <w:pPr>
        <w:tabs>
          <w:tab w:val="left" w:pos="5040"/>
        </w:tabs>
      </w:pPr>
      <w:r>
        <w:t>Amount:  $ 27,000</w:t>
      </w:r>
    </w:p>
    <w:p w14:paraId="13DA9733" w14:textId="77777777" w:rsidR="00430809" w:rsidRDefault="774ACBED" w:rsidP="00180FB6">
      <w:pPr>
        <w:tabs>
          <w:tab w:val="left" w:pos="5040"/>
        </w:tabs>
      </w:pPr>
      <w:r>
        <w:t>Purpose:  Conduct Type A &amp; B Teacher Quality Grant Evaluations</w:t>
      </w:r>
    </w:p>
    <w:p w14:paraId="13CB595B" w14:textId="77777777" w:rsidR="00180FB6" w:rsidRPr="00327FA6" w:rsidRDefault="00180FB6" w:rsidP="00180FB6">
      <w:pPr>
        <w:tabs>
          <w:tab w:val="left" w:pos="5040"/>
        </w:tabs>
      </w:pPr>
    </w:p>
    <w:p w14:paraId="5637F83F" w14:textId="77777777" w:rsidR="00430809" w:rsidRDefault="774ACBED" w:rsidP="00180FB6">
      <w:pPr>
        <w:tabs>
          <w:tab w:val="left" w:pos="5040"/>
        </w:tabs>
      </w:pPr>
      <w:r>
        <w:t>St. Edward University</w:t>
      </w:r>
    </w:p>
    <w:p w14:paraId="4B76AA53" w14:textId="77777777" w:rsidR="00430809" w:rsidRDefault="774ACBED" w:rsidP="00180FB6">
      <w:pPr>
        <w:tabs>
          <w:tab w:val="left" w:pos="5040"/>
        </w:tabs>
      </w:pPr>
      <w:r>
        <w:t>Program Evaluator</w:t>
      </w:r>
    </w:p>
    <w:p w14:paraId="077A3832" w14:textId="77777777" w:rsidR="00430809" w:rsidRPr="004E5805" w:rsidRDefault="774ACBED" w:rsidP="00180FB6">
      <w:pPr>
        <w:tabs>
          <w:tab w:val="left" w:pos="5040"/>
        </w:tabs>
      </w:pPr>
      <w:r>
        <w:t>Amount:  $ 25,000</w:t>
      </w:r>
    </w:p>
    <w:p w14:paraId="625A85EB" w14:textId="77777777" w:rsidR="00180FB6" w:rsidRPr="00327FA6" w:rsidRDefault="774ACBED" w:rsidP="00180FB6">
      <w:pPr>
        <w:tabs>
          <w:tab w:val="left" w:pos="5040"/>
        </w:tabs>
      </w:pPr>
      <w:r>
        <w:t xml:space="preserve">Purpose:  Evaluate the USDA and Noyce programs. </w:t>
      </w:r>
    </w:p>
    <w:p w14:paraId="6D9C8D39" w14:textId="77777777" w:rsidR="00C8031D" w:rsidRDefault="00C8031D" w:rsidP="00180FB6">
      <w:pPr>
        <w:tabs>
          <w:tab w:val="left" w:pos="5040"/>
        </w:tabs>
      </w:pPr>
    </w:p>
    <w:p w14:paraId="18E0E0BA" w14:textId="77777777" w:rsidR="00430809" w:rsidRDefault="774ACBED" w:rsidP="00180FB6">
      <w:pPr>
        <w:tabs>
          <w:tab w:val="left" w:pos="5040"/>
        </w:tabs>
      </w:pPr>
      <w:r>
        <w:t>National Staff Development Council</w:t>
      </w:r>
    </w:p>
    <w:p w14:paraId="0F30E163" w14:textId="77777777" w:rsidR="00430809" w:rsidRPr="004E5805" w:rsidRDefault="774ACBED" w:rsidP="00180FB6">
      <w:pPr>
        <w:tabs>
          <w:tab w:val="left" w:pos="5040"/>
        </w:tabs>
      </w:pPr>
      <w:r>
        <w:t>Program Evaluator</w:t>
      </w:r>
    </w:p>
    <w:p w14:paraId="7C4418A2" w14:textId="77777777" w:rsidR="00430809" w:rsidRPr="004E5805" w:rsidRDefault="774ACBED" w:rsidP="00180FB6">
      <w:pPr>
        <w:tabs>
          <w:tab w:val="left" w:pos="5040"/>
        </w:tabs>
      </w:pPr>
      <w:r>
        <w:t>Amount:  $ 250,000</w:t>
      </w:r>
    </w:p>
    <w:p w14:paraId="7A044B3E" w14:textId="616D7D4F" w:rsidR="00180FB6" w:rsidRPr="00327FA6" w:rsidRDefault="774ACBED" w:rsidP="00430809">
      <w:pPr>
        <w:tabs>
          <w:tab w:val="left" w:pos="5040"/>
        </w:tabs>
      </w:pPr>
      <w:r>
        <w:t>Purpose:  Develop assessment measures and evaluate school’s professional development</w:t>
      </w:r>
      <w:r w:rsidR="003C422A">
        <w:t xml:space="preserve">. </w:t>
      </w:r>
      <w:r>
        <w:t>program adherence to NSDC standards.</w:t>
      </w:r>
    </w:p>
    <w:p w14:paraId="675E05EE" w14:textId="77777777" w:rsidR="00180FB6" w:rsidRPr="00327FA6" w:rsidRDefault="00180FB6" w:rsidP="00180FB6">
      <w:pPr>
        <w:tabs>
          <w:tab w:val="left" w:pos="5040"/>
        </w:tabs>
      </w:pPr>
    </w:p>
    <w:p w14:paraId="1535CA17" w14:textId="77777777" w:rsidR="00180FB6" w:rsidRPr="00CB4330" w:rsidRDefault="774ACBED" w:rsidP="774ACBED">
      <w:pPr>
        <w:tabs>
          <w:tab w:val="left" w:pos="5040"/>
        </w:tabs>
        <w:rPr>
          <w:i/>
          <w:iCs/>
        </w:rPr>
      </w:pPr>
      <w:r w:rsidRPr="774ACBED">
        <w:rPr>
          <w:i/>
          <w:iCs/>
        </w:rPr>
        <w:t>4. Workshops</w:t>
      </w:r>
    </w:p>
    <w:p w14:paraId="2FC17F8B" w14:textId="77777777" w:rsidR="0006183F" w:rsidRPr="00327FA6" w:rsidRDefault="0006183F" w:rsidP="00180FB6">
      <w:pPr>
        <w:tabs>
          <w:tab w:val="left" w:pos="5040"/>
        </w:tabs>
      </w:pPr>
    </w:p>
    <w:p w14:paraId="2E052452" w14:textId="06C033D4" w:rsidR="00715D1C" w:rsidRPr="00327FA6" w:rsidRDefault="774ACBED" w:rsidP="00180FB6">
      <w:pPr>
        <w:tabs>
          <w:tab w:val="left" w:pos="5040"/>
        </w:tabs>
      </w:pPr>
      <w:r>
        <w:t>Sherron, T. (2015, Oct.) Data Analysis with JMP: Faculty Focus Workshop Series. Texas State</w:t>
      </w:r>
      <w:r w:rsidR="003C422A">
        <w:t xml:space="preserve"> </w:t>
      </w:r>
      <w:r>
        <w:t>University. San Marcos, Texas.</w:t>
      </w:r>
    </w:p>
    <w:p w14:paraId="0A4F7224" w14:textId="77777777" w:rsidR="00C8031D" w:rsidRDefault="00C8031D" w:rsidP="00180FB6">
      <w:pPr>
        <w:widowControl w:val="0"/>
        <w:autoSpaceDE w:val="0"/>
        <w:autoSpaceDN w:val="0"/>
        <w:adjustRightInd w:val="0"/>
      </w:pPr>
    </w:p>
    <w:p w14:paraId="3402974D" w14:textId="767E630C" w:rsidR="00180FB6" w:rsidRPr="003C422A" w:rsidRDefault="774ACBED" w:rsidP="00180FB6">
      <w:pPr>
        <w:widowControl w:val="0"/>
        <w:autoSpaceDE w:val="0"/>
        <w:autoSpaceDN w:val="0"/>
        <w:adjustRightInd w:val="0"/>
        <w:rPr>
          <w:color w:val="000000" w:themeColor="text1"/>
        </w:rPr>
      </w:pPr>
      <w:r>
        <w:t xml:space="preserve">Schumacker, R. &amp; Sherron, T. (2005, Apr.) </w:t>
      </w:r>
      <w:r w:rsidRPr="774ACBED">
        <w:rPr>
          <w:color w:val="000000" w:themeColor="text1"/>
        </w:rPr>
        <w:t>Basic Statistics to Simulations Using S-PLUS.</w:t>
      </w:r>
      <w:r w:rsidR="003C422A">
        <w:rPr>
          <w:color w:val="000000" w:themeColor="text1"/>
        </w:rPr>
        <w:t xml:space="preserve"> </w:t>
      </w:r>
      <w:r>
        <w:t>American Education Research Association</w:t>
      </w:r>
      <w:r w:rsidRPr="774ACBED">
        <w:rPr>
          <w:i/>
          <w:iCs/>
        </w:rPr>
        <w:t xml:space="preserve">. </w:t>
      </w:r>
      <w:r w:rsidRPr="774ACBED">
        <w:rPr>
          <w:color w:val="000000" w:themeColor="text1"/>
        </w:rPr>
        <w:t xml:space="preserve"> </w:t>
      </w:r>
      <w:r>
        <w:t>Montréal, Canada.</w:t>
      </w:r>
    </w:p>
    <w:p w14:paraId="5AE48A43" w14:textId="77777777" w:rsidR="00C8031D" w:rsidRDefault="00C8031D" w:rsidP="00180FB6">
      <w:pPr>
        <w:widowControl w:val="0"/>
        <w:autoSpaceDE w:val="0"/>
        <w:autoSpaceDN w:val="0"/>
        <w:adjustRightInd w:val="0"/>
      </w:pPr>
    </w:p>
    <w:p w14:paraId="3CA1C350" w14:textId="3F010BFC" w:rsidR="00180FB6" w:rsidRPr="00327FA6" w:rsidRDefault="774ACBED" w:rsidP="00180FB6">
      <w:pPr>
        <w:widowControl w:val="0"/>
        <w:autoSpaceDE w:val="0"/>
        <w:autoSpaceDN w:val="0"/>
        <w:adjustRightInd w:val="0"/>
      </w:pPr>
      <w:r>
        <w:t xml:space="preserve">Thompson, B., </w:t>
      </w:r>
      <w:proofErr w:type="spellStart"/>
      <w:r>
        <w:t>Burdenski</w:t>
      </w:r>
      <w:proofErr w:type="spellEnd"/>
      <w:r>
        <w:t>, T., Daniel, L., Sherron, T., Snyder, P., Stevens, T. (2000, January). The 1999 report of the APA Task Force on Statistical Inference: A Discussion by Faculty and Doctoral Students. Southwest Educational Research Association</w:t>
      </w:r>
      <w:r w:rsidRPr="774ACBED">
        <w:rPr>
          <w:i/>
          <w:iCs/>
        </w:rPr>
        <w:t xml:space="preserve">. </w:t>
      </w:r>
      <w:r>
        <w:t>Dallas, Texas.</w:t>
      </w:r>
    </w:p>
    <w:p w14:paraId="50F40DEB" w14:textId="77777777" w:rsidR="00180FB6" w:rsidRPr="00327FA6" w:rsidRDefault="00180FB6" w:rsidP="00180FB6">
      <w:pPr>
        <w:tabs>
          <w:tab w:val="left" w:pos="5040"/>
        </w:tabs>
        <w:rPr>
          <w:u w:val="single"/>
        </w:rPr>
      </w:pPr>
    </w:p>
    <w:p w14:paraId="65A1D9AA" w14:textId="505BC830" w:rsidR="00180FB6" w:rsidRPr="00672297" w:rsidRDefault="774ACBED" w:rsidP="774ACBED">
      <w:pPr>
        <w:tabs>
          <w:tab w:val="left" w:pos="5040"/>
        </w:tabs>
        <w:rPr>
          <w:i/>
          <w:iCs/>
        </w:rPr>
      </w:pPr>
      <w:r w:rsidRPr="774ACBED">
        <w:rPr>
          <w:i/>
          <w:iCs/>
        </w:rPr>
        <w:t>5. Other</w:t>
      </w:r>
      <w:r w:rsidR="00672297">
        <w:rPr>
          <w:i/>
          <w:iCs/>
        </w:rPr>
        <w:t xml:space="preserve"> </w:t>
      </w:r>
      <w:r w:rsidRPr="774ACBED">
        <w:rPr>
          <w:u w:val="single"/>
        </w:rPr>
        <w:t>N/A</w:t>
      </w:r>
    </w:p>
    <w:p w14:paraId="77A52294" w14:textId="77777777" w:rsidR="00180FB6" w:rsidRPr="00327FA6" w:rsidRDefault="00180FB6" w:rsidP="00180FB6">
      <w:pPr>
        <w:tabs>
          <w:tab w:val="left" w:pos="5040"/>
        </w:tabs>
      </w:pPr>
    </w:p>
    <w:p w14:paraId="2AD65A80" w14:textId="77777777" w:rsidR="00180FB6" w:rsidRPr="00CB4330" w:rsidRDefault="774ACBED" w:rsidP="774ACBED">
      <w:pPr>
        <w:tabs>
          <w:tab w:val="left" w:pos="5040"/>
        </w:tabs>
        <w:rPr>
          <w:b/>
          <w:bCs/>
        </w:rPr>
      </w:pPr>
      <w:r w:rsidRPr="774ACBED">
        <w:rPr>
          <w:b/>
          <w:bCs/>
        </w:rPr>
        <w:t>C. Grants and Contracts</w:t>
      </w:r>
    </w:p>
    <w:p w14:paraId="007DCDA8" w14:textId="77777777" w:rsidR="00180FB6" w:rsidRPr="00327FA6" w:rsidRDefault="00180FB6" w:rsidP="00180FB6">
      <w:pPr>
        <w:tabs>
          <w:tab w:val="left" w:pos="5040"/>
        </w:tabs>
      </w:pPr>
    </w:p>
    <w:p w14:paraId="4CAA5440" w14:textId="5F19306D" w:rsidR="00180FB6" w:rsidRDefault="774ACBED" w:rsidP="00180FB6">
      <w:pPr>
        <w:tabs>
          <w:tab w:val="left" w:pos="5040"/>
        </w:tabs>
        <w:rPr>
          <w:i/>
          <w:iCs/>
        </w:rPr>
      </w:pPr>
      <w:r w:rsidRPr="774ACBED">
        <w:rPr>
          <w:i/>
          <w:iCs/>
        </w:rPr>
        <w:t>1. Funded External Grants and Contracts</w:t>
      </w:r>
    </w:p>
    <w:p w14:paraId="6463A31B" w14:textId="5D753705" w:rsidR="00BE5F6B" w:rsidRDefault="00BE5F6B" w:rsidP="00180FB6">
      <w:pPr>
        <w:tabs>
          <w:tab w:val="left" w:pos="5040"/>
        </w:tabs>
        <w:rPr>
          <w:i/>
          <w:iCs/>
        </w:rPr>
      </w:pPr>
    </w:p>
    <w:p w14:paraId="2FC3C93A" w14:textId="77777777" w:rsidR="00BE5F6B" w:rsidRPr="00BE5F6B" w:rsidRDefault="00BE5F6B" w:rsidP="00BE5F6B">
      <w:pPr>
        <w:tabs>
          <w:tab w:val="left" w:pos="5040"/>
        </w:tabs>
        <w:rPr>
          <w:bCs/>
        </w:rPr>
      </w:pPr>
      <w:r w:rsidRPr="00BE5F6B">
        <w:rPr>
          <w:bCs/>
        </w:rPr>
        <w:t>Texas Higher Education Coordinating Board: Texas Reskilling Support Fund Grant Program</w:t>
      </w:r>
    </w:p>
    <w:p w14:paraId="050B7F47" w14:textId="77777777" w:rsidR="00BE5F6B" w:rsidRPr="00BE5F6B" w:rsidRDefault="00BE5F6B" w:rsidP="00BE5F6B">
      <w:pPr>
        <w:tabs>
          <w:tab w:val="left" w:pos="5040"/>
        </w:tabs>
        <w:rPr>
          <w:bCs/>
        </w:rPr>
      </w:pPr>
      <w:r w:rsidRPr="00BE5F6B">
        <w:t>Principal Investigator</w:t>
      </w:r>
    </w:p>
    <w:p w14:paraId="251E8C07" w14:textId="77777777" w:rsidR="00BE5F6B" w:rsidRPr="00BE5F6B" w:rsidRDefault="00BE5F6B" w:rsidP="00BE5F6B">
      <w:pPr>
        <w:tabs>
          <w:tab w:val="left" w:pos="5040"/>
        </w:tabs>
        <w:rPr>
          <w:bCs/>
        </w:rPr>
      </w:pPr>
      <w:r w:rsidRPr="00BE5F6B">
        <w:rPr>
          <w:b/>
        </w:rPr>
        <w:t>Amount:  $ 1,500,000</w:t>
      </w:r>
      <w:r w:rsidRPr="00BE5F6B">
        <w:t xml:space="preserve"> (2021)</w:t>
      </w:r>
    </w:p>
    <w:p w14:paraId="1FEEBC17" w14:textId="77777777" w:rsidR="00BE5F6B" w:rsidRPr="00BE5F6B" w:rsidRDefault="00BE5F6B" w:rsidP="00BE5F6B">
      <w:pPr>
        <w:tabs>
          <w:tab w:val="left" w:pos="5040"/>
        </w:tabs>
      </w:pPr>
      <w:r w:rsidRPr="00BE5F6B">
        <w:t>Purpose:  Tuition and fees for 1,000 students to return to Texas State and 150K for marketing</w:t>
      </w:r>
    </w:p>
    <w:p w14:paraId="24B28624" w14:textId="77777777" w:rsidR="00BE5F6B" w:rsidRPr="00BE5F6B" w:rsidRDefault="00000000" w:rsidP="00BE5F6B">
      <w:pPr>
        <w:tabs>
          <w:tab w:val="left" w:pos="5040"/>
        </w:tabs>
        <w:rPr>
          <w:bCs/>
        </w:rPr>
      </w:pPr>
      <w:hyperlink r:id="rId9" w:history="1">
        <w:r w:rsidR="00BE5F6B" w:rsidRPr="00BE5F6B">
          <w:rPr>
            <w:rStyle w:val="Hyperlink"/>
            <w:bCs/>
          </w:rPr>
          <w:t>https://www.owls.txst.edu/txreskillinggrant.html</w:t>
        </w:r>
      </w:hyperlink>
    </w:p>
    <w:p w14:paraId="050C1F3B" w14:textId="7FD59C6C" w:rsidR="00DE0E66" w:rsidRDefault="00DE0E66" w:rsidP="00071642">
      <w:pPr>
        <w:tabs>
          <w:tab w:val="left" w:pos="5040"/>
        </w:tabs>
        <w:rPr>
          <w:bCs/>
        </w:rPr>
      </w:pPr>
    </w:p>
    <w:p w14:paraId="0EE8D847" w14:textId="77777777" w:rsidR="00900345" w:rsidRDefault="00900345" w:rsidP="00900345">
      <w:pPr>
        <w:tabs>
          <w:tab w:val="left" w:pos="5040"/>
        </w:tabs>
        <w:rPr>
          <w:bCs/>
        </w:rPr>
      </w:pPr>
      <w:r>
        <w:t>Texas Workforce Commission College Credit for Heroes: Accelerate Texas State University Phase 2.0</w:t>
      </w:r>
    </w:p>
    <w:p w14:paraId="15BDE41A" w14:textId="77777777" w:rsidR="00900345" w:rsidRDefault="00900345" w:rsidP="00900345">
      <w:pPr>
        <w:tabs>
          <w:tab w:val="left" w:pos="5040"/>
        </w:tabs>
        <w:rPr>
          <w:bCs/>
        </w:rPr>
      </w:pPr>
      <w:r>
        <w:t>Principal Investigator</w:t>
      </w:r>
    </w:p>
    <w:p w14:paraId="30E477C9" w14:textId="77777777" w:rsidR="00900345" w:rsidRDefault="00900345" w:rsidP="00900345">
      <w:pPr>
        <w:tabs>
          <w:tab w:val="left" w:pos="5040"/>
        </w:tabs>
        <w:rPr>
          <w:bCs/>
        </w:rPr>
      </w:pPr>
      <w:r w:rsidRPr="004D485A">
        <w:rPr>
          <w:b/>
        </w:rPr>
        <w:t>Amount:  $ 247,000</w:t>
      </w:r>
      <w:r>
        <w:t xml:space="preserve"> (2018)</w:t>
      </w:r>
    </w:p>
    <w:p w14:paraId="00F4CFED" w14:textId="4AD9621B" w:rsidR="00D35CDB" w:rsidRPr="00D35CDB" w:rsidRDefault="00900345" w:rsidP="00900345">
      <w:pPr>
        <w:tabs>
          <w:tab w:val="left" w:pos="5040"/>
        </w:tabs>
      </w:pPr>
      <w:r>
        <w:t>Purpose:  Developed 5 new online courses and provided PLA scholarships and stipends for 30 veterans to complete the BAAS degree</w:t>
      </w:r>
    </w:p>
    <w:p w14:paraId="338E4851" w14:textId="77777777" w:rsidR="00900345" w:rsidRDefault="00900345" w:rsidP="00900345">
      <w:pPr>
        <w:tabs>
          <w:tab w:val="left" w:pos="5040"/>
        </w:tabs>
        <w:rPr>
          <w:bCs/>
        </w:rPr>
      </w:pPr>
    </w:p>
    <w:p w14:paraId="7479299C" w14:textId="77777777" w:rsidR="00900345" w:rsidRDefault="00900345" w:rsidP="00900345">
      <w:pPr>
        <w:tabs>
          <w:tab w:val="left" w:pos="5040"/>
        </w:tabs>
        <w:rPr>
          <w:bCs/>
        </w:rPr>
      </w:pPr>
      <w:r>
        <w:t>Texas Workforce Commission College Credit for Heroes:  Accelerate Texas State University Phase 1.0</w:t>
      </w:r>
    </w:p>
    <w:p w14:paraId="673E2BDF" w14:textId="77777777" w:rsidR="00900345" w:rsidRDefault="00900345" w:rsidP="00900345">
      <w:pPr>
        <w:tabs>
          <w:tab w:val="left" w:pos="5040"/>
        </w:tabs>
        <w:rPr>
          <w:bCs/>
        </w:rPr>
      </w:pPr>
      <w:r>
        <w:t>Principal Investigator (2017)</w:t>
      </w:r>
    </w:p>
    <w:p w14:paraId="572600EC" w14:textId="77777777" w:rsidR="00900345" w:rsidRPr="004D485A" w:rsidRDefault="00900345" w:rsidP="00900345">
      <w:pPr>
        <w:tabs>
          <w:tab w:val="left" w:pos="5040"/>
        </w:tabs>
        <w:rPr>
          <w:b/>
          <w:bCs/>
        </w:rPr>
      </w:pPr>
      <w:r w:rsidRPr="004D485A">
        <w:rPr>
          <w:b/>
        </w:rPr>
        <w:t xml:space="preserve">Amount:  $ 145,495 </w:t>
      </w:r>
    </w:p>
    <w:p w14:paraId="67FE41B0" w14:textId="109589B1" w:rsidR="00900345" w:rsidRDefault="00900345" w:rsidP="00900345">
      <w:pPr>
        <w:tabs>
          <w:tab w:val="left" w:pos="5040"/>
        </w:tabs>
      </w:pPr>
      <w:r>
        <w:t xml:space="preserve">Purpose:  Developed an online PLA course and provided PLA scholarships and stipends for 20 veterans to complete the BAAS degree </w:t>
      </w:r>
    </w:p>
    <w:p w14:paraId="53D00F1C" w14:textId="0A76251A" w:rsidR="00D35CDB" w:rsidRDefault="00000000" w:rsidP="00900345">
      <w:pPr>
        <w:tabs>
          <w:tab w:val="left" w:pos="5040"/>
        </w:tabs>
        <w:rPr>
          <w:bCs/>
        </w:rPr>
      </w:pPr>
      <w:hyperlink r:id="rId10" w:history="1">
        <w:r w:rsidR="00D35CDB" w:rsidRPr="003E1C64">
          <w:rPr>
            <w:rStyle w:val="Hyperlink"/>
            <w:bCs/>
          </w:rPr>
          <w:t>https://www.owls.txst.edu/College-Credit-for-Heroes.html</w:t>
        </w:r>
      </w:hyperlink>
    </w:p>
    <w:p w14:paraId="5D715F24" w14:textId="77777777" w:rsidR="00F676E1" w:rsidRDefault="00F676E1" w:rsidP="001C2015">
      <w:pPr>
        <w:tabs>
          <w:tab w:val="left" w:pos="5040"/>
        </w:tabs>
        <w:rPr>
          <w:bCs/>
        </w:rPr>
      </w:pPr>
    </w:p>
    <w:p w14:paraId="74A788E3" w14:textId="669DB9CB" w:rsidR="00180FB6" w:rsidRDefault="774ACBED" w:rsidP="774ACBED">
      <w:pPr>
        <w:tabs>
          <w:tab w:val="left" w:pos="5040"/>
        </w:tabs>
        <w:rPr>
          <w:i/>
          <w:iCs/>
        </w:rPr>
      </w:pPr>
      <w:r w:rsidRPr="774ACBED">
        <w:rPr>
          <w:i/>
          <w:iCs/>
        </w:rPr>
        <w:t>2. Submitted, but not Funded, External Grants and Contracts</w:t>
      </w:r>
    </w:p>
    <w:p w14:paraId="75776809" w14:textId="77777777" w:rsidR="00000CCE" w:rsidRDefault="00000CCE" w:rsidP="774ACBED">
      <w:pPr>
        <w:tabs>
          <w:tab w:val="left" w:pos="5040"/>
        </w:tabs>
      </w:pPr>
    </w:p>
    <w:p w14:paraId="4BED8706" w14:textId="70B1F0FF" w:rsidR="00486FB6" w:rsidRPr="00000CCE" w:rsidRDefault="00000CCE" w:rsidP="774ACBED">
      <w:pPr>
        <w:tabs>
          <w:tab w:val="left" w:pos="5040"/>
        </w:tabs>
        <w:rPr>
          <w:bCs/>
        </w:rPr>
      </w:pPr>
      <w:r>
        <w:t>Principal Investigator</w:t>
      </w:r>
    </w:p>
    <w:p w14:paraId="1C9E2016" w14:textId="4C917E6B" w:rsidR="00690BB8" w:rsidRPr="00690BB8" w:rsidRDefault="00000CCE" w:rsidP="00486FB6">
      <w:r>
        <w:rPr>
          <w:color w:val="000000"/>
        </w:rPr>
        <w:t>Amount:</w:t>
      </w:r>
      <w:r w:rsidRPr="00000CCE">
        <w:rPr>
          <w:color w:val="000000"/>
        </w:rPr>
        <w:t xml:space="preserve"> </w:t>
      </w:r>
      <w:r>
        <w:rPr>
          <w:color w:val="000000"/>
        </w:rPr>
        <w:t>$</w:t>
      </w:r>
      <w:r w:rsidRPr="00FE3F2C">
        <w:t xml:space="preserve">175,330.00 </w:t>
      </w:r>
      <w:r>
        <w:t xml:space="preserve"> </w:t>
      </w:r>
      <w:r w:rsidR="00690BB8">
        <w:t>(202</w:t>
      </w:r>
      <w:r w:rsidR="007B4BA9">
        <w:t>2</w:t>
      </w:r>
      <w:r w:rsidR="00690BB8">
        <w:t>)</w:t>
      </w:r>
    </w:p>
    <w:p w14:paraId="5383A461" w14:textId="7D976708" w:rsidR="00000CCE" w:rsidRDefault="00486FB6" w:rsidP="00486FB6">
      <w:pPr>
        <w:rPr>
          <w:color w:val="000000"/>
        </w:rPr>
      </w:pPr>
      <w:r>
        <w:rPr>
          <w:color w:val="000000"/>
        </w:rPr>
        <w:t xml:space="preserve">Accelerate Texas State 3.0. Texas Workforce Commission, College Credit for Heroes. </w:t>
      </w:r>
    </w:p>
    <w:p w14:paraId="121FD38A" w14:textId="30784130" w:rsidR="00180FB6" w:rsidRDefault="00000CCE" w:rsidP="00000CCE">
      <w:r>
        <w:t>Purpose: Develop a course database for College Credit for Heroes</w:t>
      </w:r>
    </w:p>
    <w:p w14:paraId="7D3F83AC" w14:textId="77777777" w:rsidR="008E6F90" w:rsidRPr="00056371" w:rsidRDefault="774ACBED" w:rsidP="774ACBED">
      <w:pPr>
        <w:spacing w:before="100" w:beforeAutospacing="1" w:after="100" w:afterAutospacing="1"/>
        <w:rPr>
          <w:color w:val="FF0000"/>
        </w:rPr>
      </w:pPr>
      <w:r w:rsidRPr="774ACBED">
        <w:rPr>
          <w:color w:val="000000" w:themeColor="text1"/>
        </w:rPr>
        <w:t>Lyndon Baines Johnson Center for Leadership at Texas State University (2016)</w:t>
      </w:r>
      <w:r w:rsidR="008E6F90">
        <w:br/>
      </w:r>
      <w:r w:rsidRPr="774ACBED">
        <w:rPr>
          <w:color w:val="000000" w:themeColor="text1"/>
        </w:rPr>
        <w:t xml:space="preserve">College of Applied Arts, Department of Occupational, Workforce, and Leadership Studies </w:t>
      </w:r>
      <w:r w:rsidR="008E6F90">
        <w:br/>
      </w:r>
      <w:r w:rsidRPr="774ACBED">
        <w:rPr>
          <w:color w:val="000000" w:themeColor="text1"/>
        </w:rPr>
        <w:t>Principal Investigator - Submitted to Luci Baines Johnson</w:t>
      </w:r>
      <w:r w:rsidR="008E6F90">
        <w:br/>
      </w:r>
      <w:r w:rsidRPr="774ACBED">
        <w:rPr>
          <w:color w:val="000000" w:themeColor="text1"/>
        </w:rPr>
        <w:t xml:space="preserve">Amount:  </w:t>
      </w:r>
      <w:r>
        <w:t>$ 1,000,000</w:t>
      </w:r>
      <w:r w:rsidR="008E6F90">
        <w:br/>
      </w:r>
      <w:r>
        <w:t xml:space="preserve">Purpose:  </w:t>
      </w:r>
      <w:r w:rsidRPr="774ACBED">
        <w:rPr>
          <w:color w:val="000000" w:themeColor="text1"/>
        </w:rPr>
        <w:t>Lyndon Baines Johnson Center for Leadership at Texas State University</w:t>
      </w:r>
    </w:p>
    <w:p w14:paraId="2EC7F75A" w14:textId="77777777" w:rsidR="00056371" w:rsidRDefault="774ACBED" w:rsidP="00AE54FD">
      <w:pPr>
        <w:tabs>
          <w:tab w:val="left" w:pos="5040"/>
        </w:tabs>
        <w:rPr>
          <w:bCs/>
        </w:rPr>
      </w:pPr>
      <w:r>
        <w:t>Texas Governor’s Office (2015)</w:t>
      </w:r>
    </w:p>
    <w:p w14:paraId="0EC39E57" w14:textId="77777777" w:rsidR="00441BC1" w:rsidRDefault="774ACBED" w:rsidP="00AE54FD">
      <w:pPr>
        <w:tabs>
          <w:tab w:val="left" w:pos="5040"/>
        </w:tabs>
        <w:rPr>
          <w:bCs/>
        </w:rPr>
      </w:pPr>
      <w:r>
        <w:t>Principal Investigator</w:t>
      </w:r>
    </w:p>
    <w:p w14:paraId="6CC44017" w14:textId="77777777" w:rsidR="00056371" w:rsidRDefault="774ACBED" w:rsidP="00AE54FD">
      <w:pPr>
        <w:tabs>
          <w:tab w:val="left" w:pos="5040"/>
        </w:tabs>
        <w:rPr>
          <w:bCs/>
        </w:rPr>
      </w:pPr>
      <w:r>
        <w:t xml:space="preserve">Amount:  $ 1.5 million </w:t>
      </w:r>
    </w:p>
    <w:p w14:paraId="4DFBD324" w14:textId="2945C0E3" w:rsidR="00441BC1" w:rsidRDefault="774ACBED" w:rsidP="00441BC1">
      <w:pPr>
        <w:tabs>
          <w:tab w:val="left" w:pos="5040"/>
        </w:tabs>
        <w:rPr>
          <w:bCs/>
        </w:rPr>
      </w:pPr>
      <w:r>
        <w:t>Purpose:  Accelerate IT: Development of IT Career Pathways for 74 students to complete BAAS degree</w:t>
      </w:r>
    </w:p>
    <w:p w14:paraId="1FE2DD96" w14:textId="77777777" w:rsidR="00441BC1" w:rsidRDefault="00441BC1" w:rsidP="00AE54FD">
      <w:pPr>
        <w:tabs>
          <w:tab w:val="left" w:pos="5040"/>
        </w:tabs>
        <w:rPr>
          <w:bCs/>
        </w:rPr>
      </w:pPr>
    </w:p>
    <w:p w14:paraId="79B895E9" w14:textId="77777777" w:rsidR="00AE54FD" w:rsidRDefault="774ACBED" w:rsidP="00180FB6">
      <w:pPr>
        <w:tabs>
          <w:tab w:val="left" w:pos="5040"/>
        </w:tabs>
      </w:pPr>
      <w:r>
        <w:t>Department of Education (2014)</w:t>
      </w:r>
    </w:p>
    <w:p w14:paraId="0DA5A41A" w14:textId="77777777" w:rsidR="00441BC1" w:rsidRDefault="774ACBED" w:rsidP="00180FB6">
      <w:pPr>
        <w:tabs>
          <w:tab w:val="left" w:pos="5040"/>
        </w:tabs>
      </w:pPr>
      <w:r>
        <w:t>Co-Principal Investigator</w:t>
      </w:r>
    </w:p>
    <w:p w14:paraId="6BC26A87" w14:textId="77777777" w:rsidR="00441BC1" w:rsidRDefault="774ACBED" w:rsidP="00180FB6">
      <w:pPr>
        <w:tabs>
          <w:tab w:val="left" w:pos="5040"/>
        </w:tabs>
      </w:pPr>
      <w:r>
        <w:t>Amount: $ 3 million</w:t>
      </w:r>
    </w:p>
    <w:p w14:paraId="1860064D" w14:textId="77777777" w:rsidR="00FA153F" w:rsidRDefault="774ACBED" w:rsidP="00FA153F">
      <w:r>
        <w:t xml:space="preserve">Purpose:   PRIMERO: Putting STEM Student Success First </w:t>
      </w:r>
    </w:p>
    <w:p w14:paraId="27357532" w14:textId="77777777" w:rsidR="00FA153F" w:rsidRDefault="00FA153F" w:rsidP="00180FB6">
      <w:pPr>
        <w:tabs>
          <w:tab w:val="left" w:pos="5040"/>
        </w:tabs>
      </w:pPr>
    </w:p>
    <w:p w14:paraId="00CD0BEB" w14:textId="77777777" w:rsidR="00441BC1" w:rsidRDefault="774ACBED" w:rsidP="00180FB6">
      <w:pPr>
        <w:tabs>
          <w:tab w:val="left" w:pos="5040"/>
        </w:tabs>
        <w:rPr>
          <w:bCs/>
        </w:rPr>
      </w:pPr>
      <w:proofErr w:type="spellStart"/>
      <w:r>
        <w:t>Greehey</w:t>
      </w:r>
      <w:proofErr w:type="spellEnd"/>
      <w:r>
        <w:t xml:space="preserve"> Family Foundation (2014)</w:t>
      </w:r>
    </w:p>
    <w:p w14:paraId="4B67A3F4" w14:textId="77777777" w:rsidR="00441BC1" w:rsidRDefault="774ACBED" w:rsidP="00180FB6">
      <w:pPr>
        <w:tabs>
          <w:tab w:val="left" w:pos="5040"/>
        </w:tabs>
        <w:rPr>
          <w:bCs/>
        </w:rPr>
      </w:pPr>
      <w:r>
        <w:t>Principal Investigator</w:t>
      </w:r>
    </w:p>
    <w:p w14:paraId="381C83CC" w14:textId="77777777" w:rsidR="00441BC1" w:rsidRPr="00327FA6" w:rsidRDefault="774ACBED" w:rsidP="00180FB6">
      <w:pPr>
        <w:tabs>
          <w:tab w:val="left" w:pos="5040"/>
        </w:tabs>
      </w:pPr>
      <w:r>
        <w:t>Amount:  $ 1.9 million</w:t>
      </w:r>
    </w:p>
    <w:p w14:paraId="2B7FA238" w14:textId="423FF552" w:rsidR="009140D7" w:rsidRPr="000C4798" w:rsidRDefault="774ACBED" w:rsidP="009140D7">
      <w:pPr>
        <w:tabs>
          <w:tab w:val="left" w:pos="5040"/>
        </w:tabs>
        <w:rPr>
          <w:bCs/>
        </w:rPr>
      </w:pPr>
      <w:r>
        <w:t xml:space="preserve">Purpose:  Caminos </w:t>
      </w:r>
      <w:proofErr w:type="spellStart"/>
      <w:r>
        <w:t>Superiores</w:t>
      </w:r>
      <w:proofErr w:type="spellEnd"/>
      <w:r>
        <w:t>: Pathways to College Completion and Living Wages for 100</w:t>
      </w:r>
      <w:r w:rsidR="000C4798">
        <w:t xml:space="preserve"> </w:t>
      </w:r>
      <w:r>
        <w:t>students to complete the BAAS degree</w:t>
      </w:r>
    </w:p>
    <w:p w14:paraId="07F023C8" w14:textId="77777777" w:rsidR="00180FB6" w:rsidRPr="00327FA6" w:rsidRDefault="00180FB6" w:rsidP="00180FB6">
      <w:pPr>
        <w:tabs>
          <w:tab w:val="left" w:pos="5040"/>
        </w:tabs>
      </w:pPr>
    </w:p>
    <w:p w14:paraId="77781722" w14:textId="77777777" w:rsidR="00180FB6" w:rsidRPr="000D7C6D" w:rsidRDefault="774ACBED" w:rsidP="774ACBED">
      <w:pPr>
        <w:tabs>
          <w:tab w:val="left" w:pos="5040"/>
        </w:tabs>
        <w:rPr>
          <w:i/>
          <w:iCs/>
        </w:rPr>
      </w:pPr>
      <w:r w:rsidRPr="774ACBED">
        <w:rPr>
          <w:i/>
          <w:iCs/>
        </w:rPr>
        <w:t>3. Funded Internal Grants and Contracts</w:t>
      </w:r>
    </w:p>
    <w:p w14:paraId="4BDB5498" w14:textId="77777777" w:rsidR="00180FB6" w:rsidRPr="00327FA6" w:rsidRDefault="00180FB6" w:rsidP="00180FB6">
      <w:pPr>
        <w:tabs>
          <w:tab w:val="left" w:pos="5040"/>
        </w:tabs>
      </w:pPr>
    </w:p>
    <w:p w14:paraId="0E89B146" w14:textId="77777777" w:rsidR="000D7C6D" w:rsidRDefault="774ACBED" w:rsidP="00180FB6">
      <w:pPr>
        <w:tabs>
          <w:tab w:val="left" w:pos="5040"/>
        </w:tabs>
      </w:pPr>
      <w:r>
        <w:t>Texas State Occupational Education &amp; William P. Hobby Computer Lab (2008)</w:t>
      </w:r>
    </w:p>
    <w:p w14:paraId="2B555243" w14:textId="77777777" w:rsidR="000D7C6D" w:rsidRDefault="774ACBED" w:rsidP="00180FB6">
      <w:pPr>
        <w:tabs>
          <w:tab w:val="left" w:pos="5040"/>
        </w:tabs>
      </w:pPr>
      <w:r>
        <w:t>Principal Investigator</w:t>
      </w:r>
    </w:p>
    <w:p w14:paraId="09AF40A2" w14:textId="77777777" w:rsidR="000D7C6D" w:rsidRPr="00CB716D" w:rsidRDefault="774ACBED" w:rsidP="000D7C6D">
      <w:pPr>
        <w:tabs>
          <w:tab w:val="left" w:pos="5040"/>
        </w:tabs>
      </w:pPr>
      <w:r>
        <w:t>Amount:  $29,832.27</w:t>
      </w:r>
    </w:p>
    <w:p w14:paraId="57D98BA5" w14:textId="77777777" w:rsidR="00180FB6" w:rsidRPr="00CB716D" w:rsidRDefault="774ACBED" w:rsidP="00180FB6">
      <w:pPr>
        <w:tabs>
          <w:tab w:val="left" w:pos="5040"/>
        </w:tabs>
      </w:pPr>
      <w:r>
        <w:t>Purpose:  Request Student Computing Resources for Texas State Students</w:t>
      </w:r>
    </w:p>
    <w:p w14:paraId="2916C19D" w14:textId="77777777" w:rsidR="00AE54FD" w:rsidRDefault="00AE54FD" w:rsidP="00180FB6">
      <w:pPr>
        <w:tabs>
          <w:tab w:val="left" w:pos="5040"/>
        </w:tabs>
        <w:rPr>
          <w:u w:val="single"/>
        </w:rPr>
      </w:pPr>
    </w:p>
    <w:p w14:paraId="57A4FE86" w14:textId="7345A41C" w:rsidR="00180FB6" w:rsidRPr="00D35CDB" w:rsidRDefault="774ACBED" w:rsidP="774ACBED">
      <w:pPr>
        <w:tabs>
          <w:tab w:val="left" w:pos="5040"/>
        </w:tabs>
        <w:rPr>
          <w:i/>
          <w:iCs/>
        </w:rPr>
      </w:pPr>
      <w:r w:rsidRPr="774ACBED">
        <w:rPr>
          <w:i/>
          <w:iCs/>
        </w:rPr>
        <w:t>4. Submitted, but not Funded, Internal Grants and Contracts</w:t>
      </w:r>
      <w:r w:rsidR="00D35CDB">
        <w:rPr>
          <w:i/>
          <w:iCs/>
        </w:rPr>
        <w:t xml:space="preserve"> </w:t>
      </w:r>
      <w:r w:rsidRPr="774ACBED">
        <w:rPr>
          <w:u w:val="single"/>
        </w:rPr>
        <w:t>N/A</w:t>
      </w:r>
    </w:p>
    <w:p w14:paraId="74869460" w14:textId="77777777" w:rsidR="00180FB6" w:rsidRPr="00327FA6" w:rsidRDefault="00180FB6" w:rsidP="00180FB6">
      <w:pPr>
        <w:tabs>
          <w:tab w:val="left" w:pos="5040"/>
        </w:tabs>
      </w:pPr>
    </w:p>
    <w:p w14:paraId="185EE84F" w14:textId="77777777" w:rsidR="00890970" w:rsidRDefault="00890970">
      <w:pPr>
        <w:rPr>
          <w:b/>
          <w:bCs/>
        </w:rPr>
      </w:pPr>
      <w:r>
        <w:rPr>
          <w:b/>
          <w:bCs/>
        </w:rPr>
        <w:br w:type="page"/>
      </w:r>
    </w:p>
    <w:p w14:paraId="23944D8D" w14:textId="52260A1D" w:rsidR="00180FB6" w:rsidRPr="000D7C6D" w:rsidRDefault="774ACBED" w:rsidP="774ACBED">
      <w:pPr>
        <w:tabs>
          <w:tab w:val="left" w:pos="5040"/>
        </w:tabs>
        <w:rPr>
          <w:b/>
          <w:bCs/>
        </w:rPr>
      </w:pPr>
      <w:r w:rsidRPr="774ACBED">
        <w:rPr>
          <w:b/>
          <w:bCs/>
        </w:rPr>
        <w:lastRenderedPageBreak/>
        <w:t>D. Fellowships, Awards, Honors</w:t>
      </w:r>
    </w:p>
    <w:p w14:paraId="187F57B8" w14:textId="77777777" w:rsidR="00071642" w:rsidRDefault="00071642" w:rsidP="00180FB6">
      <w:pPr>
        <w:tabs>
          <w:tab w:val="left" w:pos="5040"/>
        </w:tabs>
      </w:pPr>
    </w:p>
    <w:p w14:paraId="54738AF4" w14:textId="6C560BE3" w:rsidR="00DE0E66" w:rsidRDefault="774ACBED" w:rsidP="002111D1">
      <w:pPr>
        <w:tabs>
          <w:tab w:val="left" w:pos="5040"/>
        </w:tabs>
      </w:pPr>
      <w:r>
        <w:t>Adjunct Faculty Workload Release (2015 – 2016)</w:t>
      </w:r>
    </w:p>
    <w:p w14:paraId="29D6435D" w14:textId="77777777" w:rsidR="00180FB6" w:rsidRPr="00327FA6" w:rsidRDefault="00180FB6" w:rsidP="00180FB6">
      <w:pPr>
        <w:tabs>
          <w:tab w:val="left" w:pos="5040"/>
        </w:tabs>
      </w:pPr>
    </w:p>
    <w:p w14:paraId="20448574" w14:textId="77777777" w:rsidR="00180FB6" w:rsidRPr="00327FA6" w:rsidRDefault="774ACBED" w:rsidP="774ACBED">
      <w:pPr>
        <w:tabs>
          <w:tab w:val="left" w:pos="5040"/>
        </w:tabs>
        <w:rPr>
          <w:b/>
          <w:bCs/>
        </w:rPr>
      </w:pPr>
      <w:r w:rsidRPr="774ACBED">
        <w:rPr>
          <w:b/>
          <w:bCs/>
        </w:rPr>
        <w:t>IV. SERVICE</w:t>
      </w:r>
    </w:p>
    <w:p w14:paraId="46ABBD8F" w14:textId="77777777" w:rsidR="00180FB6" w:rsidRPr="00327FA6" w:rsidRDefault="00180FB6" w:rsidP="00180FB6">
      <w:pPr>
        <w:tabs>
          <w:tab w:val="left" w:pos="5040"/>
        </w:tabs>
        <w:rPr>
          <w:b/>
        </w:rPr>
      </w:pPr>
    </w:p>
    <w:p w14:paraId="48960497" w14:textId="243456CB" w:rsidR="00AD0915" w:rsidRDefault="774ACBED" w:rsidP="774ACBED">
      <w:pPr>
        <w:tabs>
          <w:tab w:val="left" w:pos="5040"/>
        </w:tabs>
        <w:rPr>
          <w:b/>
          <w:bCs/>
        </w:rPr>
      </w:pPr>
      <w:r w:rsidRPr="774ACBED">
        <w:rPr>
          <w:b/>
          <w:bCs/>
        </w:rPr>
        <w:t>A. University</w:t>
      </w:r>
    </w:p>
    <w:p w14:paraId="06F26219" w14:textId="77777777" w:rsidR="000736BB" w:rsidRPr="000736BB" w:rsidRDefault="000736BB" w:rsidP="774ACBED">
      <w:pPr>
        <w:tabs>
          <w:tab w:val="left" w:pos="5040"/>
        </w:tabs>
        <w:rPr>
          <w:b/>
          <w:bCs/>
        </w:rPr>
      </w:pPr>
    </w:p>
    <w:p w14:paraId="426346D5" w14:textId="6B8402E2" w:rsidR="00D35CDB" w:rsidRDefault="00D35CDB" w:rsidP="774ACBED">
      <w:pPr>
        <w:tabs>
          <w:tab w:val="left" w:pos="5040"/>
        </w:tabs>
        <w:rPr>
          <w:color w:val="000000" w:themeColor="text1"/>
        </w:rPr>
      </w:pPr>
      <w:r>
        <w:rPr>
          <w:color w:val="000000" w:themeColor="text1"/>
        </w:rPr>
        <w:t>2022</w:t>
      </w:r>
      <w:r w:rsidR="00672297">
        <w:rPr>
          <w:color w:val="000000" w:themeColor="text1"/>
        </w:rPr>
        <w:t xml:space="preserve"> </w:t>
      </w:r>
      <w:r>
        <w:rPr>
          <w:color w:val="000000" w:themeColor="text1"/>
        </w:rPr>
        <w:t xml:space="preserve">- </w:t>
      </w:r>
      <w:r w:rsidR="00672297">
        <w:rPr>
          <w:color w:val="000000" w:themeColor="text1"/>
        </w:rPr>
        <w:t xml:space="preserve"> p</w:t>
      </w:r>
      <w:r>
        <w:rPr>
          <w:color w:val="000000" w:themeColor="text1"/>
        </w:rPr>
        <w:t>resent</w:t>
      </w:r>
      <w:r w:rsidR="00672297">
        <w:rPr>
          <w:color w:val="000000" w:themeColor="text1"/>
        </w:rPr>
        <w:t xml:space="preserve">    Innovation and Entrepreneurship Minor Committee</w:t>
      </w:r>
    </w:p>
    <w:p w14:paraId="426F966E" w14:textId="4DEADD64" w:rsidR="00DA2892" w:rsidRDefault="00DA2892" w:rsidP="774ACBED">
      <w:pPr>
        <w:tabs>
          <w:tab w:val="left" w:pos="5040"/>
        </w:tabs>
        <w:rPr>
          <w:color w:val="000000" w:themeColor="text1"/>
        </w:rPr>
      </w:pPr>
    </w:p>
    <w:p w14:paraId="463C2097" w14:textId="3428CF5A" w:rsidR="00DA2892" w:rsidRDefault="00DA2892" w:rsidP="774ACBED">
      <w:pPr>
        <w:tabs>
          <w:tab w:val="left" w:pos="5040"/>
        </w:tabs>
        <w:rPr>
          <w:color w:val="000000" w:themeColor="text1"/>
        </w:rPr>
      </w:pPr>
      <w:r>
        <w:rPr>
          <w:color w:val="000000" w:themeColor="text1"/>
        </w:rPr>
        <w:t xml:space="preserve">2020 – 2022 -     </w:t>
      </w:r>
      <w:proofErr w:type="gramStart"/>
      <w:r>
        <w:rPr>
          <w:color w:val="000000" w:themeColor="text1"/>
        </w:rPr>
        <w:t>Principle</w:t>
      </w:r>
      <w:proofErr w:type="gramEnd"/>
      <w:r>
        <w:rPr>
          <w:color w:val="000000" w:themeColor="text1"/>
        </w:rPr>
        <w:t xml:space="preserve"> Investigator – Reskilling Grant Round 2</w:t>
      </w:r>
    </w:p>
    <w:p w14:paraId="53F0A265" w14:textId="77777777" w:rsidR="00DA2892" w:rsidRDefault="00DA2892" w:rsidP="774ACBED">
      <w:pPr>
        <w:tabs>
          <w:tab w:val="left" w:pos="5040"/>
        </w:tabs>
        <w:rPr>
          <w:color w:val="000000" w:themeColor="text1"/>
        </w:rPr>
      </w:pPr>
    </w:p>
    <w:p w14:paraId="71C5D24F" w14:textId="354E6A0F" w:rsidR="003D03F4" w:rsidRDefault="774ACBED" w:rsidP="774ACBED">
      <w:pPr>
        <w:tabs>
          <w:tab w:val="left" w:pos="5040"/>
        </w:tabs>
        <w:rPr>
          <w:color w:val="000000" w:themeColor="text1"/>
        </w:rPr>
      </w:pPr>
      <w:r w:rsidRPr="774ACBED">
        <w:rPr>
          <w:color w:val="000000" w:themeColor="text1"/>
        </w:rPr>
        <w:t xml:space="preserve">2018 – </w:t>
      </w:r>
      <w:r w:rsidR="00DA2892">
        <w:rPr>
          <w:color w:val="000000" w:themeColor="text1"/>
        </w:rPr>
        <w:t>2021</w:t>
      </w:r>
      <w:r w:rsidRPr="774ACBED">
        <w:rPr>
          <w:color w:val="000000" w:themeColor="text1"/>
        </w:rPr>
        <w:t xml:space="preserve">    </w:t>
      </w:r>
      <w:r w:rsidR="00DA2892">
        <w:rPr>
          <w:color w:val="000000" w:themeColor="text1"/>
        </w:rPr>
        <w:t xml:space="preserve">   </w:t>
      </w:r>
      <w:r w:rsidRPr="774ACBED">
        <w:rPr>
          <w:color w:val="000000" w:themeColor="text1"/>
        </w:rPr>
        <w:t>Office Sponsored Projects</w:t>
      </w:r>
    </w:p>
    <w:p w14:paraId="141E8E58" w14:textId="77777777" w:rsidR="000C0716" w:rsidRPr="000C0716" w:rsidRDefault="000A5298" w:rsidP="774ACBED">
      <w:pPr>
        <w:tabs>
          <w:tab w:val="left" w:pos="5040"/>
        </w:tabs>
        <w:rPr>
          <w:color w:val="000000" w:themeColor="text1"/>
        </w:rPr>
      </w:pPr>
      <w:r>
        <w:rPr>
          <w:color w:val="000000"/>
        </w:rPr>
        <w:t xml:space="preserve"> </w:t>
      </w:r>
      <w:r w:rsidR="003D03F4">
        <w:rPr>
          <w:color w:val="000000"/>
        </w:rPr>
        <w:t xml:space="preserve">                           </w:t>
      </w:r>
      <w:r w:rsidR="000C0716" w:rsidRPr="000C0716">
        <w:rPr>
          <w:color w:val="000000"/>
        </w:rPr>
        <w:t xml:space="preserve">Research Fellow for </w:t>
      </w:r>
      <w:r w:rsidR="000C0716" w:rsidRPr="000C0716">
        <w:rPr>
          <w:color w:val="000000"/>
          <w:shd w:val="clear" w:color="auto" w:fill="FFFFFF"/>
        </w:rPr>
        <w:t>Methodology, Measurement &amp; Statistical Analysis</w:t>
      </w:r>
    </w:p>
    <w:p w14:paraId="464FCBC1" w14:textId="77777777" w:rsidR="00180FB6" w:rsidRDefault="00180FB6" w:rsidP="00180FB6">
      <w:pPr>
        <w:tabs>
          <w:tab w:val="left" w:pos="5040"/>
        </w:tabs>
      </w:pPr>
    </w:p>
    <w:p w14:paraId="5CBB1AAE" w14:textId="77777777" w:rsidR="00180FB6" w:rsidRDefault="774ACBED" w:rsidP="774ACBED">
      <w:pPr>
        <w:tabs>
          <w:tab w:val="left" w:pos="5040"/>
        </w:tabs>
        <w:rPr>
          <w:color w:val="000000" w:themeColor="text1"/>
        </w:rPr>
      </w:pPr>
      <w:r w:rsidRPr="774ACBED">
        <w:rPr>
          <w:color w:val="000000" w:themeColor="text1"/>
        </w:rPr>
        <w:t xml:space="preserve">2014 – 2018        Initiative for Interdisciplinary Research Design &amp; Analysis </w:t>
      </w:r>
    </w:p>
    <w:p w14:paraId="5795883E" w14:textId="77777777" w:rsidR="003D03F4" w:rsidRDefault="003D03F4" w:rsidP="774ACBED">
      <w:pPr>
        <w:tabs>
          <w:tab w:val="left" w:pos="5040"/>
        </w:tabs>
        <w:rPr>
          <w:color w:val="000000" w:themeColor="text1"/>
        </w:rPr>
      </w:pPr>
      <w:r>
        <w:rPr>
          <w:color w:val="000000"/>
        </w:rPr>
        <w:t xml:space="preserve">                            Research Fellow</w:t>
      </w:r>
      <w:r>
        <w:rPr>
          <w:color w:val="000000"/>
        </w:rPr>
        <w:tab/>
      </w:r>
    </w:p>
    <w:p w14:paraId="5C8C6B09" w14:textId="77777777" w:rsidR="009B2AF4" w:rsidRPr="004A49A6" w:rsidRDefault="009B2AF4" w:rsidP="009B2AF4">
      <w:pPr>
        <w:tabs>
          <w:tab w:val="left" w:pos="5040"/>
        </w:tabs>
        <w:rPr>
          <w:b/>
          <w:u w:val="single"/>
        </w:rPr>
      </w:pPr>
    </w:p>
    <w:p w14:paraId="70CAAFC5" w14:textId="77777777" w:rsidR="009B2AF4" w:rsidRDefault="774ACBED" w:rsidP="009B2AF4">
      <w:pPr>
        <w:tabs>
          <w:tab w:val="left" w:pos="5040"/>
        </w:tabs>
      </w:pPr>
      <w:r>
        <w:t xml:space="preserve">2015 – present     College of Applied Arts </w:t>
      </w:r>
    </w:p>
    <w:p w14:paraId="6C0E7C75" w14:textId="2AAA7A27" w:rsidR="003D03F4" w:rsidRDefault="774ACBED" w:rsidP="009B2AF4">
      <w:pPr>
        <w:tabs>
          <w:tab w:val="left" w:pos="5040"/>
        </w:tabs>
      </w:pPr>
      <w:r>
        <w:t xml:space="preserve">                            Leader - Qualtrics Software  </w:t>
      </w:r>
    </w:p>
    <w:p w14:paraId="3382A365" w14:textId="77777777" w:rsidR="0065172A" w:rsidRPr="00327FA6" w:rsidRDefault="0065172A" w:rsidP="00180FB6">
      <w:pPr>
        <w:tabs>
          <w:tab w:val="left" w:pos="5040"/>
        </w:tabs>
      </w:pPr>
    </w:p>
    <w:p w14:paraId="3A5386EA" w14:textId="77777777" w:rsidR="00180FB6" w:rsidRPr="00327FA6" w:rsidRDefault="774ACBED" w:rsidP="00180FB6">
      <w:pPr>
        <w:tabs>
          <w:tab w:val="left" w:pos="5040"/>
        </w:tabs>
      </w:pPr>
      <w:r w:rsidRPr="774ACBED">
        <w:rPr>
          <w:b/>
          <w:bCs/>
        </w:rPr>
        <w:t>B.  Department</w:t>
      </w:r>
    </w:p>
    <w:p w14:paraId="5C71F136" w14:textId="77777777" w:rsidR="004F3BBC" w:rsidRPr="00C8031D" w:rsidRDefault="004F3BBC" w:rsidP="00290BE5">
      <w:pPr>
        <w:tabs>
          <w:tab w:val="left" w:pos="5040"/>
        </w:tabs>
      </w:pPr>
    </w:p>
    <w:p w14:paraId="62199465" w14:textId="5CE9396A" w:rsidR="00FF13E6" w:rsidRDefault="00087386" w:rsidP="0047709C">
      <w:pPr>
        <w:tabs>
          <w:tab w:val="left" w:pos="5040"/>
        </w:tabs>
      </w:pPr>
      <w:r>
        <w:t xml:space="preserve">2017 - </w:t>
      </w:r>
      <w:r w:rsidR="774ACBED">
        <w:t>Prior Learning Assessment Coordinator</w:t>
      </w:r>
    </w:p>
    <w:p w14:paraId="07D93DB3" w14:textId="77777777" w:rsidR="00685D0F" w:rsidRDefault="00685D0F" w:rsidP="774ACBED">
      <w:pPr>
        <w:tabs>
          <w:tab w:val="left" w:pos="5040"/>
        </w:tabs>
        <w:rPr>
          <w:b/>
          <w:bCs/>
        </w:rPr>
      </w:pPr>
    </w:p>
    <w:p w14:paraId="4C4CEA3D" w14:textId="56D1BF2D" w:rsidR="00180FB6" w:rsidRDefault="774ACBED" w:rsidP="774ACBED">
      <w:pPr>
        <w:tabs>
          <w:tab w:val="left" w:pos="5040"/>
        </w:tabs>
        <w:rPr>
          <w:b/>
          <w:bCs/>
        </w:rPr>
      </w:pPr>
      <w:r w:rsidRPr="774ACBED">
        <w:rPr>
          <w:b/>
          <w:bCs/>
        </w:rPr>
        <w:t>C.  Community</w:t>
      </w:r>
    </w:p>
    <w:p w14:paraId="47A01855" w14:textId="78744850" w:rsidR="00FB495E" w:rsidRDefault="00FB495E" w:rsidP="774ACBED">
      <w:pPr>
        <w:tabs>
          <w:tab w:val="left" w:pos="5040"/>
        </w:tabs>
        <w:rPr>
          <w:b/>
          <w:bCs/>
        </w:rPr>
      </w:pPr>
    </w:p>
    <w:p w14:paraId="3065C76A" w14:textId="77777777" w:rsidR="00DA2892" w:rsidRDefault="00DA2892" w:rsidP="00DA2892"/>
    <w:p w14:paraId="58A53D91" w14:textId="0C915D7E" w:rsidR="00734BCA" w:rsidRDefault="00734BCA" w:rsidP="00DA2892">
      <w:hyperlink r:id="rId11" w:history="1">
        <w:r>
          <w:rPr>
            <w:rStyle w:val="Hyperlink"/>
          </w:rPr>
          <w:t>Texas State</w:t>
        </w:r>
      </w:hyperlink>
      <w:r>
        <w:t xml:space="preserve"> </w:t>
      </w:r>
      <w:hyperlink r:id="rId12" w:history="1">
        <w:proofErr w:type="spellStart"/>
        <w:r>
          <w:rPr>
            <w:rStyle w:val="Hyperlink"/>
          </w:rPr>
          <w:t>Hillviews</w:t>
        </w:r>
        <w:proofErr w:type="spellEnd"/>
        <w:r>
          <w:rPr>
            <w:rStyle w:val="Hyperlink"/>
          </w:rPr>
          <w:t xml:space="preserve"> Magazine</w:t>
        </w:r>
      </w:hyperlink>
      <w:r>
        <w:t xml:space="preserve"> </w:t>
      </w:r>
      <w:hyperlink r:id="rId13" w:history="1">
        <w:r>
          <w:rPr>
            <w:rStyle w:val="Hyperlink"/>
          </w:rPr>
          <w:t>Issues</w:t>
        </w:r>
      </w:hyperlink>
      <w:r>
        <w:t xml:space="preserve"> </w:t>
      </w:r>
      <w:hyperlink r:id="rId14" w:history="1">
        <w:r>
          <w:rPr>
            <w:rStyle w:val="Hyperlink"/>
          </w:rPr>
          <w:t>2022</w:t>
        </w:r>
      </w:hyperlink>
      <w:r>
        <w:t xml:space="preserve"> </w:t>
      </w:r>
      <w:hyperlink r:id="rId15" w:history="1">
        <w:r>
          <w:rPr>
            <w:rStyle w:val="Hyperlink"/>
          </w:rPr>
          <w:t>Summer 2022 (current issue)</w:t>
        </w:r>
      </w:hyperlink>
      <w:r>
        <w:t xml:space="preserve"> </w:t>
      </w:r>
    </w:p>
    <w:p w14:paraId="7FEC99A2" w14:textId="019BFF7E" w:rsidR="00DA2892" w:rsidRDefault="00DA2892" w:rsidP="00DA2892">
      <w:r>
        <w:t xml:space="preserve">Bring Bobcats Back help Texas State students return and finish degrees </w:t>
      </w:r>
    </w:p>
    <w:p w14:paraId="3A41B346" w14:textId="6C71A247" w:rsidR="00734BCA" w:rsidRPr="00734BCA" w:rsidRDefault="00734BCA" w:rsidP="00734BCA">
      <w:pPr>
        <w:spacing w:before="100" w:beforeAutospacing="1" w:after="100" w:afterAutospacing="1"/>
      </w:pPr>
      <w:r w:rsidRPr="00734BCA">
        <w:rPr>
          <w:i/>
          <w:iCs/>
        </w:rPr>
        <w:t>By Julie Cooper</w:t>
      </w:r>
    </w:p>
    <w:p w14:paraId="05874AF1" w14:textId="77777777" w:rsidR="00734BCA" w:rsidRPr="00734BCA" w:rsidRDefault="00734BCA" w:rsidP="00734BCA">
      <w:pPr>
        <w:spacing w:before="100" w:beforeAutospacing="1" w:after="100" w:afterAutospacing="1"/>
      </w:pPr>
      <w:r w:rsidRPr="00734BCA">
        <w:t>The Bring Bobcats Back program was established at Texas State University in 2018 for students who had “stopped out” to return and finish their degrees. Bring Bobcats Back has expanded thanks to federal and state grant funding born out of the pandemic.</w:t>
      </w:r>
    </w:p>
    <w:p w14:paraId="3252B01B" w14:textId="77777777" w:rsidR="00734BCA" w:rsidRPr="00734BCA" w:rsidRDefault="00734BCA" w:rsidP="00734BCA">
      <w:pPr>
        <w:spacing w:before="100" w:beforeAutospacing="1" w:after="100" w:afterAutospacing="1"/>
      </w:pPr>
      <w:r w:rsidRPr="00734BCA">
        <w:t>Through the U.S. Department of Education's Education Stabilization Fund Program via the Governor’s Emergency Education Relief (GEER) Fund, Texas State received $3 million in reskilling grant funds to help former students who have been affected by COVD-19 return to school and complete their degrees. Students who meet the eligibility requirement are eligible for up to $2,500 per semester.</w:t>
      </w:r>
    </w:p>
    <w:p w14:paraId="293ACA43" w14:textId="77777777" w:rsidR="00734BCA" w:rsidRPr="00734BCA" w:rsidRDefault="00734BCA" w:rsidP="00734BCA">
      <w:pPr>
        <w:spacing w:before="100" w:beforeAutospacing="1" w:after="100" w:afterAutospacing="1"/>
      </w:pPr>
      <w:r w:rsidRPr="00734BCA">
        <w:t>These reskilling grants have enabled 479 students to enroll and 116 have graduated since 2020 with 37 different majors.</w:t>
      </w:r>
    </w:p>
    <w:p w14:paraId="4F6E26A2" w14:textId="77777777" w:rsidR="00734BCA" w:rsidRPr="00734BCA" w:rsidRDefault="00734BCA" w:rsidP="00734BCA">
      <w:pPr>
        <w:spacing w:before="100" w:beforeAutospacing="1" w:after="100" w:afterAutospacing="1"/>
      </w:pPr>
      <w:r w:rsidRPr="00734BCA">
        <w:t>While these numbers don’t quite compare to the 4,400 who walked the stage in May, it is significant in that these Bobcats were once considered “</w:t>
      </w:r>
      <w:proofErr w:type="spellStart"/>
      <w:r w:rsidRPr="00734BCA">
        <w:t>stopouts</w:t>
      </w:r>
      <w:proofErr w:type="spellEnd"/>
      <w:r w:rsidRPr="00734BCA">
        <w:t xml:space="preserve">” or “non-completers.” They are </w:t>
      </w:r>
      <w:r w:rsidRPr="00734BCA">
        <w:lastRenderedPageBreak/>
        <w:t>students who left the university with many credits, no degree, and may be still carrying student debt.</w:t>
      </w:r>
    </w:p>
    <w:p w14:paraId="05BF7907" w14:textId="0560F523" w:rsidR="00734BCA" w:rsidRPr="00734BCA" w:rsidRDefault="00734BCA" w:rsidP="00734BCA">
      <w:pPr>
        <w:spacing w:before="100" w:beforeAutospacing="1" w:after="100" w:afterAutospacing="1"/>
      </w:pPr>
      <w:r w:rsidRPr="00734BCA">
        <w:t>“We want to help them to get back on track, so our commitment is to reduce any barriers that prevent future success. That's the driving force behind Bring Bobcats Back — it is recognizing that there are 2.5 million students in Texas (3.9 million in the U.S.) who have started some kind of degree and haven't finished,” says Gary Ray, associate vice president, enrollment management and marketing. “We were working at that time to find funding because we recognize that the students are trying to come back and face the biggest barriers — such as finance and flexibility.”</w:t>
      </w:r>
    </w:p>
    <w:p w14:paraId="1D92A523" w14:textId="77777777" w:rsidR="00734BCA" w:rsidRPr="00734BCA" w:rsidRDefault="00734BCA" w:rsidP="00734BCA">
      <w:pPr>
        <w:spacing w:before="100" w:beforeAutospacing="1" w:after="100" w:afterAutospacing="1"/>
      </w:pPr>
      <w:r w:rsidRPr="00734BCA">
        <w:t xml:space="preserve">Ray cites the No. 1 goal of the state’s 60X30TX project – that by the year 2030 at least 60% of Texans ages 25 to 34 will have a certificate or degree. This goal was recently revised by the Texas Higher Education Coordinating Board (THECB) to have a Texas workforce made up of 25- to-64-year-olds with degrees or certifications. THECB estimates that each year, more than 48,000 students </w:t>
      </w:r>
      <w:proofErr w:type="spellStart"/>
      <w:r w:rsidRPr="00734BCA">
        <w:t>stopout</w:t>
      </w:r>
      <w:proofErr w:type="spellEnd"/>
      <w:r w:rsidRPr="00734BCA">
        <w:t xml:space="preserve"> at Texas colleges and universities have completed 75% of the credits needed for a degree. A student needs 120 hours to complete a bachelor’s degree, and 60 hours for an associate degree.</w:t>
      </w:r>
    </w:p>
    <w:p w14:paraId="1DD5EDE8" w14:textId="77777777" w:rsidR="00734BCA" w:rsidRPr="00734BCA" w:rsidRDefault="00734BCA" w:rsidP="00734BCA">
      <w:pPr>
        <w:spacing w:before="100" w:beforeAutospacing="1" w:after="100" w:afterAutospacing="1"/>
      </w:pPr>
      <w:r w:rsidRPr="00734BCA">
        <w:t>“Many students express an interest in returning but affordability was a major concern, so we began to look at new possibilities,” Ray says.</w:t>
      </w:r>
    </w:p>
    <w:p w14:paraId="3314ADFB" w14:textId="77777777" w:rsidR="00734BCA" w:rsidRPr="00734BCA" w:rsidRDefault="00734BCA" w:rsidP="00734BCA">
      <w:pPr>
        <w:spacing w:before="100" w:beforeAutospacing="1" w:after="100" w:afterAutospacing="1"/>
      </w:pPr>
      <w:r w:rsidRPr="00734BCA">
        <w:t>Students who want to change majors — to  reskill  — are urged to meet with an advisor. It may mean more credits and/or time.</w:t>
      </w:r>
    </w:p>
    <w:p w14:paraId="3B6341B6" w14:textId="77777777" w:rsidR="00734BCA" w:rsidRPr="00734BCA" w:rsidRDefault="00734BCA" w:rsidP="00734BCA">
      <w:pPr>
        <w:spacing w:before="100" w:beforeAutospacing="1" w:after="100" w:afterAutospacing="1"/>
      </w:pPr>
      <w:r w:rsidRPr="00734BCA">
        <w:t>Finding students who fit the criteria for re-admittance can challenging. When the reskilling grants were first offered the parameters set by the state were deemed very restrictive. Students who apply do not have to be former Bobcats. Anyone looking to complete a bachelor’s degree may apply.</w:t>
      </w:r>
    </w:p>
    <w:p w14:paraId="69DCC08D" w14:textId="77777777" w:rsidR="00734BCA" w:rsidRPr="00734BCA" w:rsidRDefault="00734BCA" w:rsidP="00734BCA">
      <w:pPr>
        <w:spacing w:before="100" w:beforeAutospacing="1" w:after="100" w:afterAutospacing="1"/>
      </w:pPr>
      <w:r w:rsidRPr="00734BCA">
        <w:t>For fall 2021-22 the eligibility requirements are as follows:</w:t>
      </w:r>
    </w:p>
    <w:p w14:paraId="54D3CE78" w14:textId="77777777" w:rsidR="00734BCA" w:rsidRPr="00734BCA" w:rsidRDefault="00734BCA" w:rsidP="00734BCA">
      <w:pPr>
        <w:numPr>
          <w:ilvl w:val="0"/>
          <w:numId w:val="6"/>
        </w:numPr>
        <w:spacing w:before="100" w:beforeAutospacing="1" w:after="100" w:afterAutospacing="1"/>
      </w:pPr>
      <w:r w:rsidRPr="00734BCA">
        <w:t>Be a Texas resident eligible for in-state tuition as determined by the institution.</w:t>
      </w:r>
    </w:p>
    <w:p w14:paraId="5CA4A4FD" w14:textId="77777777" w:rsidR="00734BCA" w:rsidRPr="00734BCA" w:rsidRDefault="00734BCA" w:rsidP="00734BCA">
      <w:pPr>
        <w:numPr>
          <w:ilvl w:val="0"/>
          <w:numId w:val="6"/>
        </w:numPr>
        <w:spacing w:before="100" w:beforeAutospacing="1" w:after="100" w:afterAutospacing="1"/>
      </w:pPr>
      <w:r w:rsidRPr="00734BCA">
        <w:t>Have filed a Free Application for Federal Student Aid (FAFSA).</w:t>
      </w:r>
    </w:p>
    <w:p w14:paraId="335A5E1F" w14:textId="77777777" w:rsidR="00734BCA" w:rsidRPr="00734BCA" w:rsidRDefault="00734BCA" w:rsidP="00734BCA">
      <w:pPr>
        <w:numPr>
          <w:ilvl w:val="0"/>
          <w:numId w:val="6"/>
        </w:numPr>
        <w:spacing w:before="100" w:beforeAutospacing="1" w:after="100" w:afterAutospacing="1"/>
      </w:pPr>
      <w:r w:rsidRPr="00734BCA">
        <w:t>Are eligible for federal Title IV aid.</w:t>
      </w:r>
    </w:p>
    <w:p w14:paraId="2CD9876E" w14:textId="77777777" w:rsidR="00734BCA" w:rsidRPr="00734BCA" w:rsidRDefault="00734BCA" w:rsidP="00734BCA">
      <w:pPr>
        <w:numPr>
          <w:ilvl w:val="0"/>
          <w:numId w:val="6"/>
        </w:numPr>
        <w:spacing w:before="100" w:beforeAutospacing="1" w:after="100" w:afterAutospacing="1"/>
      </w:pPr>
      <w:r w:rsidRPr="00734BCA">
        <w:t>Have been, and will affirm to, being affected by COVID-19.</w:t>
      </w:r>
    </w:p>
    <w:p w14:paraId="302D5B55" w14:textId="77777777" w:rsidR="00734BCA" w:rsidRPr="00734BCA" w:rsidRDefault="00734BCA" w:rsidP="00734BCA">
      <w:pPr>
        <w:numPr>
          <w:ilvl w:val="0"/>
          <w:numId w:val="6"/>
        </w:numPr>
        <w:spacing w:before="100" w:beforeAutospacing="1" w:after="100" w:afterAutospacing="1"/>
      </w:pPr>
      <w:r w:rsidRPr="00734BCA">
        <w:t>Are enrolled in an eligible academic degree program or workforce credential program on either a full- or part-time basis.</w:t>
      </w:r>
    </w:p>
    <w:p w14:paraId="57159396" w14:textId="77777777" w:rsidR="00734BCA" w:rsidRPr="00734BCA" w:rsidRDefault="00734BCA" w:rsidP="00734BCA">
      <w:pPr>
        <w:numPr>
          <w:ilvl w:val="0"/>
          <w:numId w:val="6"/>
        </w:numPr>
        <w:spacing w:before="100" w:beforeAutospacing="1" w:after="100" w:afterAutospacing="1"/>
      </w:pPr>
      <w:r w:rsidRPr="00734BCA">
        <w:t>Have not been enrolled in an accredited post-secondary institution in the   previous academic (long) semester or previous six months.</w:t>
      </w:r>
    </w:p>
    <w:p w14:paraId="71CBB4CF" w14:textId="77777777" w:rsidR="00734BCA" w:rsidRPr="00734BCA" w:rsidRDefault="00734BCA" w:rsidP="00734BCA">
      <w:pPr>
        <w:spacing w:before="100" w:beforeAutospacing="1" w:after="100" w:afterAutospacing="1"/>
      </w:pPr>
      <w:r w:rsidRPr="00734BCA">
        <w:t xml:space="preserve">To search for qualified students, Texas State partnered in 2020 with </w:t>
      </w:r>
      <w:proofErr w:type="spellStart"/>
      <w:r w:rsidRPr="00734BCA">
        <w:t>ReUp</w:t>
      </w:r>
      <w:proofErr w:type="spellEnd"/>
      <w:r w:rsidRPr="00734BCA">
        <w:t xml:space="preserve">, a tech-enabled service whose motto is, “We help </w:t>
      </w:r>
      <w:proofErr w:type="spellStart"/>
      <w:r w:rsidRPr="00734BCA">
        <w:t>stopout</w:t>
      </w:r>
      <w:proofErr w:type="spellEnd"/>
      <w:r w:rsidRPr="00734BCA">
        <w:t xml:space="preserve"> students connect to complete.” Ray says the university learned about </w:t>
      </w:r>
      <w:proofErr w:type="spellStart"/>
      <w:r w:rsidRPr="00734BCA">
        <w:t>ReUp</w:t>
      </w:r>
      <w:proofErr w:type="spellEnd"/>
      <w:r w:rsidRPr="00734BCA">
        <w:t xml:space="preserve"> after applying for a grant through the Bill and Melinda Gates Foundation.</w:t>
      </w:r>
    </w:p>
    <w:p w14:paraId="2EE468CE" w14:textId="77777777" w:rsidR="00734BCA" w:rsidRPr="00734BCA" w:rsidRDefault="00734BCA" w:rsidP="00734BCA">
      <w:pPr>
        <w:spacing w:before="100" w:beforeAutospacing="1" w:after="100" w:afterAutospacing="1"/>
      </w:pPr>
      <w:r w:rsidRPr="00734BCA">
        <w:t xml:space="preserve">The focus was to contact students who were out for three consecutive long semesters (spring and fall). “ We didn’t always know why students left, and so they were going to provide us some of that feedback so that we can be proactive in addressing some of those issues on the front end. We discovered </w:t>
      </w:r>
      <w:proofErr w:type="spellStart"/>
      <w:r w:rsidRPr="00734BCA">
        <w:t>ReUp’s</w:t>
      </w:r>
      <w:proofErr w:type="spellEnd"/>
      <w:r w:rsidRPr="00734BCA">
        <w:t xml:space="preserve"> success at other partner colleges were having graduation rates going up by </w:t>
      </w:r>
      <w:r w:rsidRPr="00734BCA">
        <w:lastRenderedPageBreak/>
        <w:t xml:space="preserve">4%,” Ray says. </w:t>
      </w:r>
      <w:proofErr w:type="spellStart"/>
      <w:r w:rsidRPr="00734BCA">
        <w:t>ReUp’s</w:t>
      </w:r>
      <w:proofErr w:type="spellEnd"/>
      <w:r w:rsidRPr="00734BCA">
        <w:t xml:space="preserve"> target was to reenroll 350 former Texas State students in the first year. That final number enrolled was 346.</w:t>
      </w:r>
    </w:p>
    <w:p w14:paraId="0B956734" w14:textId="77777777" w:rsidR="00734BCA" w:rsidRPr="00734BCA" w:rsidRDefault="00734BCA" w:rsidP="00734BCA">
      <w:pPr>
        <w:spacing w:before="100" w:beforeAutospacing="1" w:after="100" w:afterAutospacing="1"/>
      </w:pPr>
      <w:proofErr w:type="spellStart"/>
      <w:r w:rsidRPr="00734BCA">
        <w:t>ReUp’s</w:t>
      </w:r>
      <w:proofErr w:type="spellEnd"/>
      <w:r w:rsidRPr="00734BCA">
        <w:t xml:space="preserve"> success coaches work with students “all through their journey to complete college,” says Mira Fontana, director, partner success for </w:t>
      </w:r>
      <w:proofErr w:type="spellStart"/>
      <w:r w:rsidRPr="00734BCA">
        <w:t>ReUp</w:t>
      </w:r>
      <w:proofErr w:type="spellEnd"/>
      <w:r w:rsidRPr="00734BCA">
        <w:t xml:space="preserve">. She says they use multichannel communication channels to reach former students. Success coaches with </w:t>
      </w:r>
      <w:proofErr w:type="spellStart"/>
      <w:r w:rsidRPr="00734BCA">
        <w:t>ReUp</w:t>
      </w:r>
      <w:proofErr w:type="spellEnd"/>
      <w:r w:rsidRPr="00734BCA">
        <w:t xml:space="preserve"> provide “individualized support to every student through personal communication.”</w:t>
      </w:r>
    </w:p>
    <w:p w14:paraId="3AC4AAE2" w14:textId="33165584" w:rsidR="00734BCA" w:rsidRPr="00734BCA" w:rsidRDefault="00734BCA" w:rsidP="00734BCA">
      <w:pPr>
        <w:spacing w:before="100" w:beforeAutospacing="1" w:after="100" w:afterAutospacing="1"/>
      </w:pPr>
      <w:r w:rsidRPr="00734BCA">
        <w:t xml:space="preserve">Texas State has a two-year contract with </w:t>
      </w:r>
      <w:proofErr w:type="spellStart"/>
      <w:r w:rsidRPr="00734BCA">
        <w:t>ReUp</w:t>
      </w:r>
      <w:proofErr w:type="spellEnd"/>
      <w:r w:rsidRPr="00734BCA">
        <w:t xml:space="preserve"> with an option for a third year. Since the partnership began, </w:t>
      </w:r>
      <w:proofErr w:type="spellStart"/>
      <w:r w:rsidRPr="00734BCA">
        <w:t>ReUp</w:t>
      </w:r>
      <w:proofErr w:type="spellEnd"/>
      <w:r w:rsidRPr="00734BCA">
        <w:t xml:space="preserve"> has reached almost 10,000 Bobcats and engaged with more than 1,700 who are considering a return to college or are in the process of applying.</w:t>
      </w:r>
    </w:p>
    <w:p w14:paraId="12ACCD5A" w14:textId="77777777" w:rsidR="00734BCA" w:rsidRPr="00734BCA" w:rsidRDefault="00734BCA" w:rsidP="00734BCA">
      <w:pPr>
        <w:spacing w:before="100" w:beforeAutospacing="1" w:after="100" w:afterAutospacing="1"/>
      </w:pPr>
      <w:r w:rsidRPr="00734BCA">
        <w:t>The federal and state funding was born out of the pandemic to aid in the continuation of education of students impacted by COVID-19. In 2020, a record 1,773 students withdrew from Texas State. That was 13% higher than the 2019 figures.</w:t>
      </w:r>
    </w:p>
    <w:p w14:paraId="0A4EAEDF" w14:textId="77777777" w:rsidR="00734BCA" w:rsidRPr="00734BCA" w:rsidRDefault="00734BCA" w:rsidP="00734BCA">
      <w:pPr>
        <w:spacing w:before="100" w:beforeAutospacing="1" w:after="100" w:afterAutospacing="1"/>
      </w:pPr>
      <w:r w:rsidRPr="00734BCA">
        <w:t>“It’s about college access. It’s about increasing enrollment and the awarding of meaningful credentials,” says Dr. Gene Bourgeois, provost and vice president of Academic Affairs. “The whole notion was to use this funding to upskill and reskill those persons, including an attainment of a college credential – like a degree to make them more workforce ready and competitive for jobs.” Bourgeois says that Texas State is among the top five universities and community colleges competing for state funds.</w:t>
      </w:r>
    </w:p>
    <w:p w14:paraId="079744D5" w14:textId="77777777" w:rsidR="00734BCA" w:rsidRPr="00734BCA" w:rsidRDefault="00734BCA" w:rsidP="00734BCA">
      <w:pPr>
        <w:spacing w:before="100" w:beforeAutospacing="1" w:after="100" w:afterAutospacing="1"/>
      </w:pPr>
      <w:r w:rsidRPr="00734BCA">
        <w:rPr>
          <w:b/>
          <w:bCs/>
        </w:rPr>
        <w:t>Dr. Todd Sherron</w:t>
      </w:r>
      <w:r w:rsidRPr="00734BCA">
        <w:t>, assistant professor of practice, from the Department of Organization, Workforce, and Leadership Studies (OWLS), College of Applied Arts, was responsible for obtaining and overseeing the first $1.5 million reskilling grant from the THECB. OWLS primarily serves working adults, student veterans, and service members and is designed to accelerate degree completion by credentialling work-life learning and training into college credit and offering eight-week online courses. Sherron says many of the students finish their degree in two to three semesters.</w:t>
      </w:r>
    </w:p>
    <w:p w14:paraId="51384C1C" w14:textId="77777777" w:rsidR="00734BCA" w:rsidRPr="00734BCA" w:rsidRDefault="00734BCA" w:rsidP="00734BCA">
      <w:pPr>
        <w:spacing w:before="100" w:beforeAutospacing="1" w:after="100" w:afterAutospacing="1"/>
      </w:pPr>
      <w:r w:rsidRPr="00734BCA">
        <w:t xml:space="preserve">Dr. Christopher </w:t>
      </w:r>
      <w:proofErr w:type="spellStart"/>
      <w:r w:rsidRPr="00734BCA">
        <w:t>Murr</w:t>
      </w:r>
      <w:proofErr w:type="spellEnd"/>
      <w:r w:rsidRPr="00734BCA">
        <w:t xml:space="preserve">, assistant vice president, Financial Aid &amp; Scholarships, garnered the second $1.5 million reskilling grant, which provided Texas State with a total of $3 million. “As a result, we are reaching out to students through social media, community newspapers, radio, and other types of media services to let folks know we can help them come back, reengage and complete their degree with Texas state,” </w:t>
      </w:r>
      <w:proofErr w:type="spellStart"/>
      <w:r w:rsidRPr="00734BCA">
        <w:t>Murr</w:t>
      </w:r>
      <w:proofErr w:type="spellEnd"/>
      <w:r w:rsidRPr="00734BCA">
        <w:t xml:space="preserve"> explains.</w:t>
      </w:r>
    </w:p>
    <w:p w14:paraId="03DD0FAB" w14:textId="77777777" w:rsidR="00734BCA" w:rsidRPr="00734BCA" w:rsidRDefault="00734BCA" w:rsidP="00734BCA">
      <w:pPr>
        <w:spacing w:before="100" w:beforeAutospacing="1" w:after="100" w:afterAutospacing="1"/>
      </w:pPr>
      <w:r w:rsidRPr="00734BCA">
        <w:t xml:space="preserve">In addition to these reskilling grants, Financial Aid &amp; Scholarships applied for and received from the state funding for a completion grant that provides eligible students up to $1,000 each to pay off outstanding charges with the university. “Such debt is often another barrier that we can now better help students overcome and return to school, </w:t>
      </w:r>
      <w:proofErr w:type="spellStart"/>
      <w:r w:rsidRPr="00734BCA">
        <w:t>Murr</w:t>
      </w:r>
      <w:proofErr w:type="spellEnd"/>
      <w:r w:rsidRPr="00734BCA">
        <w:t xml:space="preserve"> says, and adds that returning students are also eligible for scholarship consideration.</w:t>
      </w:r>
    </w:p>
    <w:p w14:paraId="52AEBFB4" w14:textId="77777777" w:rsidR="00734BCA" w:rsidRPr="00734BCA" w:rsidRDefault="00734BCA" w:rsidP="00734BCA">
      <w:pPr>
        <w:spacing w:before="100" w:beforeAutospacing="1" w:after="100" w:afterAutospacing="1"/>
      </w:pPr>
      <w:r w:rsidRPr="00734BCA">
        <w:t>Texas community colleges saw enrollment drop by 86,000 since 2019. “That’s another thing that we saw — low-income students were most impacted by the pandemic and most likely to drop out. This program helps to get them back on track because it provides funding,” Ray says.</w:t>
      </w:r>
    </w:p>
    <w:p w14:paraId="14FD3928" w14:textId="77777777" w:rsidR="00734BCA" w:rsidRPr="00734BCA" w:rsidRDefault="00734BCA" w:rsidP="00734BCA">
      <w:pPr>
        <w:spacing w:before="100" w:beforeAutospacing="1" w:after="100" w:afterAutospacing="1"/>
      </w:pPr>
      <w:r w:rsidRPr="00734BCA">
        <w:t xml:space="preserve">The university was able to apply for GEER funding and received the maximum amount which was targeted to help 1,000 students.  “We are now spending $1.5 million on scholarships for </w:t>
      </w:r>
      <w:r w:rsidRPr="00734BCA">
        <w:lastRenderedPageBreak/>
        <w:t>those students that are re-enrolling or continuing, and then also a certain portion of each of those grants can be used to market it to reach those displaced workers  or our students out there,” Ray says. “We can also take students who stopped out from other schools with the expansion of the grant or displaced workers. It really is a three-dimensional approach now that's been scaled because of the funding that we got from the state.”</w:t>
      </w:r>
    </w:p>
    <w:p w14:paraId="51866210" w14:textId="77777777" w:rsidR="00734BCA" w:rsidRPr="00734BCA" w:rsidRDefault="00734BCA" w:rsidP="00734BCA">
      <w:pPr>
        <w:spacing w:before="100" w:beforeAutospacing="1" w:after="100" w:afterAutospacing="1"/>
      </w:pPr>
      <w:r w:rsidRPr="00734BCA">
        <w:t xml:space="preserve">The response from students and their families to the </w:t>
      </w:r>
      <w:proofErr w:type="spellStart"/>
      <w:r w:rsidRPr="00734BCA">
        <w:t>stopout</w:t>
      </w:r>
      <w:proofErr w:type="spellEnd"/>
      <w:r w:rsidRPr="00734BCA">
        <w:t xml:space="preserve"> recruitment and </w:t>
      </w:r>
      <w:proofErr w:type="spellStart"/>
      <w:r w:rsidRPr="00734BCA">
        <w:t>ReUp’s</w:t>
      </w:r>
      <w:proofErr w:type="spellEnd"/>
      <w:r w:rsidRPr="00734BCA">
        <w:t xml:space="preserve"> success coaches has been very positive. “The response we get is so wonderful. You have parents taking the phone from their daughter, saying, ‘I just lost my husband. We didn't know how we were going to do this. I can't believe you're actually calling us to give us more money to help us through the situation,’ ” </w:t>
      </w:r>
      <w:proofErr w:type="spellStart"/>
      <w:r w:rsidRPr="00734BCA">
        <w:t>Murr</w:t>
      </w:r>
      <w:proofErr w:type="spellEnd"/>
      <w:r w:rsidRPr="00734BCA">
        <w:t xml:space="preserve"> says.</w:t>
      </w:r>
    </w:p>
    <w:p w14:paraId="5DD45610" w14:textId="77777777" w:rsidR="00734BCA" w:rsidRDefault="00734BCA" w:rsidP="00DA2892"/>
    <w:p w14:paraId="200726C4" w14:textId="469D42A8" w:rsidR="00DA2892" w:rsidRDefault="00DA2892" w:rsidP="774ACBED">
      <w:pPr>
        <w:tabs>
          <w:tab w:val="left" w:pos="5040"/>
        </w:tabs>
        <w:rPr>
          <w:b/>
          <w:bCs/>
        </w:rPr>
      </w:pPr>
    </w:p>
    <w:p w14:paraId="0410826B" w14:textId="04320440" w:rsidR="00FB495E" w:rsidRDefault="00FB495E" w:rsidP="00FB495E">
      <w:pPr>
        <w:pStyle w:val="Heading1"/>
        <w:rPr>
          <w:rFonts w:ascii="Times New Roman" w:hAnsi="Times New Roman"/>
          <w:sz w:val="24"/>
          <w:szCs w:val="24"/>
        </w:rPr>
      </w:pPr>
      <w:r w:rsidRPr="00E217F1">
        <w:rPr>
          <w:rFonts w:ascii="Times New Roman" w:hAnsi="Times New Roman"/>
          <w:bCs w:val="0"/>
          <w:sz w:val="24"/>
          <w:szCs w:val="24"/>
        </w:rPr>
        <w:t xml:space="preserve">2021 – </w:t>
      </w:r>
      <w:r w:rsidRPr="00E217F1">
        <w:rPr>
          <w:rFonts w:ascii="Times New Roman" w:hAnsi="Times New Roman"/>
          <w:sz w:val="24"/>
          <w:szCs w:val="24"/>
        </w:rPr>
        <w:t>Texas State University grant brings students back to finish degrees</w:t>
      </w:r>
    </w:p>
    <w:p w14:paraId="75D872D8" w14:textId="77777777" w:rsidR="000736BB" w:rsidRPr="00E217F1" w:rsidRDefault="000736BB" w:rsidP="000736BB">
      <w:r w:rsidRPr="00E217F1">
        <w:rPr>
          <w:rStyle w:val="articlemeta-label"/>
        </w:rPr>
        <w:t>Author:</w:t>
      </w:r>
      <w:r w:rsidRPr="00E217F1">
        <w:t xml:space="preserve"> Hank </w:t>
      </w:r>
      <w:proofErr w:type="spellStart"/>
      <w:r w:rsidRPr="00E217F1">
        <w:t>Cavagnaro</w:t>
      </w:r>
      <w:proofErr w:type="spellEnd"/>
      <w:r w:rsidRPr="00E217F1">
        <w:t xml:space="preserve"> </w:t>
      </w:r>
    </w:p>
    <w:p w14:paraId="0BBAAF33" w14:textId="77777777" w:rsidR="000736BB" w:rsidRPr="00E217F1" w:rsidRDefault="000736BB" w:rsidP="000736BB">
      <w:r w:rsidRPr="00E217F1">
        <w:rPr>
          <w:rStyle w:val="articlemeta-label"/>
        </w:rPr>
        <w:t>Published:</w:t>
      </w:r>
      <w:r w:rsidRPr="00E217F1">
        <w:t xml:space="preserve"> 10:25 PM CDT October 6, 2021 </w:t>
      </w:r>
    </w:p>
    <w:p w14:paraId="13DFEC34" w14:textId="77777777" w:rsidR="000736BB" w:rsidRPr="00E217F1" w:rsidRDefault="000736BB" w:rsidP="000736BB">
      <w:r w:rsidRPr="00E217F1">
        <w:rPr>
          <w:rStyle w:val="articlemeta-label"/>
        </w:rPr>
        <w:t>Updated:</w:t>
      </w:r>
      <w:r w:rsidRPr="00E217F1">
        <w:t xml:space="preserve"> 10:25 PM CDT October 6, 2021 </w:t>
      </w:r>
    </w:p>
    <w:p w14:paraId="0DD9C147" w14:textId="77777777" w:rsidR="000736BB" w:rsidRPr="000736BB" w:rsidRDefault="000736BB" w:rsidP="000736BB"/>
    <w:p w14:paraId="0867F36E" w14:textId="77777777" w:rsidR="00FB495E" w:rsidRPr="00E217F1" w:rsidRDefault="00FB495E" w:rsidP="00FB495E">
      <w:r w:rsidRPr="00683F78">
        <w:t>The Texas Reskilling grant is set up to give up to 1,000 students funds to come back and finish their degrees.</w:t>
      </w:r>
    </w:p>
    <w:p w14:paraId="2EFEFB5B" w14:textId="77777777" w:rsidR="00FB495E" w:rsidRPr="00E217F1" w:rsidRDefault="00FB495E" w:rsidP="00FB495E">
      <w:pPr>
        <w:pStyle w:val="NormalWeb"/>
      </w:pPr>
      <w:r w:rsidRPr="00E217F1">
        <w:t>SAN MARCOS, Texas — There are many reasons why people drop out of college, and COVID-19 was a big one for many over the past 18 months.</w:t>
      </w:r>
    </w:p>
    <w:p w14:paraId="06FDA605" w14:textId="77777777" w:rsidR="00FB495E" w:rsidRPr="00E217F1" w:rsidRDefault="00FB495E" w:rsidP="00FB495E">
      <w:pPr>
        <w:pStyle w:val="NormalWeb"/>
      </w:pPr>
      <w:r w:rsidRPr="00E217F1">
        <w:t>This is why Texas State is hoping to help those impacted by COVID-19 and get them back to school.</w:t>
      </w:r>
    </w:p>
    <w:p w14:paraId="4BD6C261" w14:textId="77777777" w:rsidR="00FB495E" w:rsidRPr="00E217F1" w:rsidRDefault="00FB495E" w:rsidP="00FB495E">
      <w:pPr>
        <w:pStyle w:val="NormalWeb"/>
      </w:pPr>
      <w:r w:rsidRPr="00E217F1">
        <w:t>It's a chance to have their own graduation day, a day that can be one of the most exciting days of your life.</w:t>
      </w:r>
    </w:p>
    <w:p w14:paraId="08EBDA0C" w14:textId="77777777" w:rsidR="00FB495E" w:rsidRPr="00E217F1" w:rsidRDefault="00FB495E" w:rsidP="00FB495E">
      <w:pPr>
        <w:pStyle w:val="NormalWeb"/>
      </w:pPr>
      <w:r w:rsidRPr="00E217F1">
        <w:t>"I first walked in May of 2019," said </w:t>
      </w:r>
      <w:proofErr w:type="spellStart"/>
      <w:r w:rsidRPr="00E217F1">
        <w:t>Neurri</w:t>
      </w:r>
      <w:proofErr w:type="spellEnd"/>
      <w:r w:rsidRPr="00E217F1">
        <w:t xml:space="preserve"> Butler. "That's when I was supposed to be done. I had the credits and everything, but supposedly it came down to a minimum GPA or the GPA for the business school in McCoy."</w:t>
      </w:r>
    </w:p>
    <w:p w14:paraId="5B18AF36" w14:textId="77777777" w:rsidR="00FB495E" w:rsidRPr="00E217F1" w:rsidRDefault="00FB495E" w:rsidP="00FB495E">
      <w:pPr>
        <w:pStyle w:val="NormalWeb"/>
      </w:pPr>
      <w:r w:rsidRPr="00E217F1">
        <w:t>Even after walking, he was going to end up back in school. </w:t>
      </w:r>
    </w:p>
    <w:p w14:paraId="5D0694F0" w14:textId="77777777" w:rsidR="00FB495E" w:rsidRPr="00E217F1" w:rsidRDefault="00FB495E" w:rsidP="00FB495E">
      <w:pPr>
        <w:pStyle w:val="NormalWeb"/>
      </w:pPr>
      <w:r w:rsidRPr="00E217F1">
        <w:t>"</w:t>
      </w:r>
      <w:proofErr w:type="gramStart"/>
      <w:r w:rsidRPr="00E217F1">
        <w:t>So</w:t>
      </w:r>
      <w:proofErr w:type="gramEnd"/>
      <w:r w:rsidRPr="00E217F1">
        <w:t xml:space="preserve"> I was just going through the re-admission process, trying to find the classes, sitting on the phone with financial aid," said Butler.</w:t>
      </w:r>
    </w:p>
    <w:p w14:paraId="608CB1B9" w14:textId="77777777" w:rsidR="00FB495E" w:rsidRPr="00E217F1" w:rsidRDefault="00FB495E" w:rsidP="00FB495E">
      <w:pPr>
        <w:pStyle w:val="NormalWeb"/>
      </w:pPr>
      <w:r w:rsidRPr="00E217F1">
        <w:t>The conversations left him wondering if he was even able to finish. The way his financial aid was going to play out meant he wouldn't be able to take the courses in the order he needed to. </w:t>
      </w:r>
    </w:p>
    <w:p w14:paraId="108AEDB0" w14:textId="77777777" w:rsidR="00FB495E" w:rsidRPr="00E217F1" w:rsidRDefault="00FB495E" w:rsidP="00FB495E">
      <w:pPr>
        <w:pStyle w:val="NormalWeb"/>
      </w:pPr>
      <w:r w:rsidRPr="00E217F1">
        <w:t>"It was one of those situations that I needed to come up with the rest of it, the money, and then be reimbursed by financial aid before I start the other class," he said.</w:t>
      </w:r>
    </w:p>
    <w:p w14:paraId="3CCD267F" w14:textId="77777777" w:rsidR="00FB495E" w:rsidRPr="00E217F1" w:rsidRDefault="00FB495E" w:rsidP="00FB495E">
      <w:pPr>
        <w:pStyle w:val="NormalWeb"/>
      </w:pPr>
      <w:r w:rsidRPr="00E217F1">
        <w:t>He would have had to find something else. That's when he found out he qualified and was awarded a new grant.</w:t>
      </w:r>
    </w:p>
    <w:p w14:paraId="254A9A66" w14:textId="77777777" w:rsidR="00FB495E" w:rsidRPr="00E217F1" w:rsidRDefault="00FB495E" w:rsidP="00FB495E">
      <w:pPr>
        <w:pStyle w:val="NormalWeb"/>
      </w:pPr>
      <w:r w:rsidRPr="00E217F1">
        <w:lastRenderedPageBreak/>
        <w:t>"To go to school and whatever I needed to finish school in the midst of COVID," he explained. </w:t>
      </w:r>
    </w:p>
    <w:p w14:paraId="3A1200BD" w14:textId="77777777" w:rsidR="00FB495E" w:rsidRPr="00E217F1" w:rsidRDefault="00FB495E" w:rsidP="00FB495E">
      <w:pPr>
        <w:pStyle w:val="NormalWeb"/>
      </w:pPr>
      <w:r w:rsidRPr="00E217F1">
        <w:t xml:space="preserve">"The Texas Reskilling Grant, a grant that was appropriated because of the CARES Act, it's an amazing opportunity. It really is," said </w:t>
      </w:r>
      <w:r w:rsidRPr="00E217F1">
        <w:rPr>
          <w:b/>
        </w:rPr>
        <w:t>Todd Sherron</w:t>
      </w:r>
      <w:r w:rsidRPr="00E217F1">
        <w:t>, the assistant professor who helped get the grant for the school.</w:t>
      </w:r>
    </w:p>
    <w:p w14:paraId="5FB329A6" w14:textId="77777777" w:rsidR="00FB495E" w:rsidRPr="00E217F1" w:rsidRDefault="00FB495E" w:rsidP="00FB495E">
      <w:pPr>
        <w:pStyle w:val="NormalWeb"/>
      </w:pPr>
      <w:r w:rsidRPr="00E217F1">
        <w:t>The original grant was intended to help 1,000 students with up to $2,500 to get them back to school and finish their degree. Now they're allowing students to get the funding for more than just one semester. </w:t>
      </w:r>
    </w:p>
    <w:p w14:paraId="7751C115" w14:textId="77777777" w:rsidR="00FB495E" w:rsidRPr="00E217F1" w:rsidRDefault="00FB495E" w:rsidP="00FB495E">
      <w:pPr>
        <w:pStyle w:val="NormalWeb"/>
      </w:pPr>
      <w:r w:rsidRPr="00E217F1">
        <w:t>"We're really trying to reach out to those who are almost finished, 50% or more, and say, 'Hey, we have some funds for you to come back to school,' and that's just a great opportunity," said Sherron.</w:t>
      </w:r>
    </w:p>
    <w:p w14:paraId="16694588" w14:textId="77777777" w:rsidR="00FB495E" w:rsidRPr="00E217F1" w:rsidRDefault="00FB495E" w:rsidP="00FB495E">
      <w:pPr>
        <w:pStyle w:val="NormalWeb"/>
      </w:pPr>
      <w:r w:rsidRPr="00E217F1">
        <w:t>"It was just a blessing, really. I didn't really ask too many more questions. It's just going to help me finish," said Butler.</w:t>
      </w:r>
    </w:p>
    <w:p w14:paraId="5F9D3278" w14:textId="77777777" w:rsidR="00FB495E" w:rsidRPr="00E217F1" w:rsidRDefault="00FB495E" w:rsidP="00FB495E">
      <w:pPr>
        <w:pStyle w:val="NormalWeb"/>
      </w:pPr>
      <w:r w:rsidRPr="00E217F1">
        <w:t>It's helped more students like him reach that exciting day of graduation.</w:t>
      </w:r>
    </w:p>
    <w:p w14:paraId="2CA60B0C" w14:textId="77777777" w:rsidR="00FB495E" w:rsidRPr="00E217F1" w:rsidRDefault="00FB495E" w:rsidP="00FB495E">
      <w:pPr>
        <w:pStyle w:val="NormalWeb"/>
      </w:pPr>
      <w:r w:rsidRPr="00E217F1">
        <w:t>"I just appreciate it. I really do," he said.</w:t>
      </w:r>
    </w:p>
    <w:p w14:paraId="7902A2F3" w14:textId="77777777" w:rsidR="00FB495E" w:rsidRPr="00683F78" w:rsidRDefault="00FB495E" w:rsidP="00FB495E">
      <w:pPr>
        <w:pStyle w:val="NormalWeb"/>
      </w:pPr>
      <w:r w:rsidRPr="00E217F1">
        <w:t>For those who qualify, Sherron said the best thing to do is get readmitted and file the FAFSA. The financial aid office will then select the qualified students.</w:t>
      </w:r>
    </w:p>
    <w:p w14:paraId="75322B13" w14:textId="77777777" w:rsidR="00FB495E" w:rsidRPr="00E217F1" w:rsidRDefault="00FB495E" w:rsidP="00FB495E">
      <w:pPr>
        <w:tabs>
          <w:tab w:val="left" w:pos="5040"/>
        </w:tabs>
        <w:rPr>
          <w:b/>
          <w:bCs/>
        </w:rPr>
      </w:pPr>
    </w:p>
    <w:p w14:paraId="20AB8033" w14:textId="77777777" w:rsidR="00FB495E" w:rsidRPr="00E217F1" w:rsidRDefault="00000000" w:rsidP="00FB495E">
      <w:pPr>
        <w:tabs>
          <w:tab w:val="left" w:pos="5040"/>
        </w:tabs>
        <w:rPr>
          <w:b/>
          <w:bCs/>
        </w:rPr>
      </w:pPr>
      <w:hyperlink r:id="rId16" w:history="1">
        <w:r w:rsidR="00FB495E" w:rsidRPr="00E217F1">
          <w:rPr>
            <w:rStyle w:val="Hyperlink"/>
            <w:b/>
            <w:bCs/>
          </w:rPr>
          <w:t>https://www.kvue.com/article/news/local/texas-state-university-grant-brings-students-back-to-finish-degrees/269-b9f969bc-8ac4-4044-9850-d633e92e06b8?fbclid=IwAR2yfpmjb5wKS7tWSxLmsRMTEJ_7stGHliNFJSmd85tagU0apqKTJDxMfiE</w:t>
        </w:r>
      </w:hyperlink>
    </w:p>
    <w:p w14:paraId="18B21D08" w14:textId="77777777" w:rsidR="00FB495E" w:rsidRDefault="00FB495E" w:rsidP="774ACBED">
      <w:pPr>
        <w:tabs>
          <w:tab w:val="left" w:pos="5040"/>
        </w:tabs>
        <w:rPr>
          <w:b/>
          <w:bCs/>
        </w:rPr>
      </w:pPr>
    </w:p>
    <w:p w14:paraId="7636E420" w14:textId="77777777" w:rsidR="00685D0F" w:rsidRDefault="00685D0F" w:rsidP="774ACBED">
      <w:pPr>
        <w:tabs>
          <w:tab w:val="left" w:pos="5040"/>
        </w:tabs>
        <w:rPr>
          <w:b/>
          <w:bCs/>
        </w:rPr>
      </w:pPr>
    </w:p>
    <w:p w14:paraId="63CBE233" w14:textId="77777777" w:rsidR="002A5417" w:rsidRDefault="002A5417">
      <w:pPr>
        <w:rPr>
          <w:b/>
          <w:bCs/>
          <w:color w:val="000000" w:themeColor="text1"/>
        </w:rPr>
      </w:pPr>
      <w:r>
        <w:rPr>
          <w:b/>
          <w:bCs/>
          <w:color w:val="000000" w:themeColor="text1"/>
        </w:rPr>
        <w:br w:type="page"/>
      </w:r>
    </w:p>
    <w:p w14:paraId="2C771D6B" w14:textId="38565A1D" w:rsidR="006B4389" w:rsidRPr="004A49A6" w:rsidRDefault="00E13CB2" w:rsidP="006B4389">
      <w:pPr>
        <w:rPr>
          <w:b/>
        </w:rPr>
      </w:pPr>
      <w:r w:rsidRPr="004A49A6">
        <w:rPr>
          <w:b/>
          <w:bCs/>
          <w:color w:val="000000" w:themeColor="text1"/>
        </w:rPr>
        <w:lastRenderedPageBreak/>
        <w:t>2019 –</w:t>
      </w:r>
      <w:r w:rsidR="006B4389" w:rsidRPr="004A49A6">
        <w:rPr>
          <w:b/>
        </w:rPr>
        <w:t>Greater San Marcos Partnership</w:t>
      </w:r>
    </w:p>
    <w:p w14:paraId="70B05468" w14:textId="34A04037" w:rsidR="002A5417" w:rsidRDefault="006B4389" w:rsidP="006B4389">
      <w:r>
        <w:rPr>
          <w:rStyle w:val="date-display-single"/>
        </w:rPr>
        <w:t>Friday, May 31, 2019</w:t>
      </w:r>
    </w:p>
    <w:p w14:paraId="02CC3B33" w14:textId="77777777" w:rsidR="006B4389" w:rsidRPr="002A5417" w:rsidRDefault="006B4389" w:rsidP="002A5417"/>
    <w:p w14:paraId="37A2FF03" w14:textId="77777777" w:rsidR="006B4389" w:rsidRDefault="006B4389" w:rsidP="006B4389">
      <w:pPr>
        <w:pStyle w:val="NormalWeb"/>
      </w:pPr>
      <w:r>
        <w:t>Texas State University’s Department of Occupational, Workforce, and Leadership Studies (OWLS), and the Greater San Marcos Partnership (GSMP) have partnered to study and identify the workforce training needs throughout Hays and Caldwell counties. The Workforce Skills Gap Study will provide direction in the development of training programs to fulfill the present and future needs of employers in industry sectors critical to the region’s continued economic growth.</w:t>
      </w:r>
    </w:p>
    <w:p w14:paraId="701F221F" w14:textId="756D006F" w:rsidR="00E053E6" w:rsidRDefault="006B4389" w:rsidP="006B4389">
      <w:pPr>
        <w:pStyle w:val="NormalWeb"/>
      </w:pPr>
      <w:r>
        <w:t>“The insights and data we discover in this study will help identify the gaps between the job seeker’s skills and employer needs,” said Todd Sherron, assistant professor at Texas State University. “In the years to come, follow up studies will help track our region’s performance in closing the skills gap.”</w:t>
      </w:r>
    </w:p>
    <w:p w14:paraId="2B14F6F7" w14:textId="77777777" w:rsidR="006B4389" w:rsidRDefault="006B4389" w:rsidP="006B4389">
      <w:pPr>
        <w:pStyle w:val="NormalWeb"/>
      </w:pPr>
      <w:r>
        <w:t>Workforce Solutions Rural Capital Area, the Texas Workforce Commission workforce development board serving Greater San Marcos, is among the array of community partners for which the Workforce Skills Gap Study aims to provide valuable data.</w:t>
      </w:r>
    </w:p>
    <w:p w14:paraId="5E533E6B" w14:textId="77777777" w:rsidR="006B4389" w:rsidRDefault="006B4389" w:rsidP="006B4389">
      <w:pPr>
        <w:pStyle w:val="NormalWeb"/>
      </w:pPr>
      <w:r>
        <w:t>“The data that the Greater San Marcos Partnership and Texas State University OWLS Department produces from the workforce needs assessment helps inform and support our regional operations,” said Workforce Solutions Rural Capital Area CEO Paul Fletcher. “This invaluable research enhances our ability to inspire, empower and connect the Hays and Caldwell county communities to customized business solutions and enriching workforce opportunities.”</w:t>
      </w:r>
    </w:p>
    <w:p w14:paraId="3A8E73CD" w14:textId="77777777" w:rsidR="006B4389" w:rsidRDefault="006B4389" w:rsidP="006B4389">
      <w:pPr>
        <w:pStyle w:val="NormalWeb"/>
      </w:pPr>
      <w:r>
        <w:t>As a collaborative effort, the study’s facilitators are inviting companies in key industry sectors, struggling to fill positions, to participate in the study. Manufacturing, healthcare/life sciences, hospitality/retail, and distribution/logistics are the industry sectors which will be the focus for the study. These sectors were targeted because they employ a high percentage of the region’s workforce or due to the high growth potential that they represent.</w:t>
      </w:r>
    </w:p>
    <w:p w14:paraId="05FD4CA7" w14:textId="77777777" w:rsidR="006B4389" w:rsidRDefault="006B4389" w:rsidP="006B4389">
      <w:pPr>
        <w:pStyle w:val="NormalWeb"/>
      </w:pPr>
      <w:r>
        <w:t>“GSMP is known for recruiting new employers to the region such as the Amazon Fulfillment Center,” said Adriana Cruz, president of the Greater San Marcos Partnership. “However, our initiatives in workforce development are equally important. We’re working with our partners to ensure that our residents have the required skills for the jobs we are trying to recruit, as well as for the jobs provided by our existing and expanding employers located here in the heart of the Texas Innovation Corridor.”</w:t>
      </w:r>
    </w:p>
    <w:p w14:paraId="61725997" w14:textId="77777777" w:rsidR="006B4389" w:rsidRDefault="006B4389" w:rsidP="006B4389">
      <w:pPr>
        <w:pStyle w:val="NormalWeb"/>
      </w:pPr>
      <w:r>
        <w:t xml:space="preserve">The Workforce Skills Gap Study is currently underway; the analysis is expected to be completed by July and will be shared with the public at that time. Companies in Hays and Caldwell counties that are interested in participating in the study are encouraged to contact Christian Duran, manager of Existing Business &amp; Workforce Development at </w:t>
      </w:r>
      <w:hyperlink r:id="rId17" w:history="1">
        <w:r>
          <w:rPr>
            <w:rStyle w:val="Hyperlink"/>
          </w:rPr>
          <w:t>chrisd@greatersanmarcostx.com</w:t>
        </w:r>
      </w:hyperlink>
      <w:r>
        <w:t>.</w:t>
      </w:r>
    </w:p>
    <w:p w14:paraId="23E9F7C9" w14:textId="77777777" w:rsidR="007070BD" w:rsidRPr="003C422A" w:rsidRDefault="007070BD" w:rsidP="774ACBED">
      <w:pPr>
        <w:tabs>
          <w:tab w:val="left" w:pos="5040"/>
        </w:tabs>
        <w:rPr>
          <w:b/>
          <w:bCs/>
        </w:rPr>
      </w:pPr>
    </w:p>
    <w:p w14:paraId="1B91A28A" w14:textId="349CD56E" w:rsidR="009B75DE" w:rsidRPr="003C422A" w:rsidRDefault="009B75DE" w:rsidP="009B75DE">
      <w:pPr>
        <w:tabs>
          <w:tab w:val="left" w:pos="5040"/>
        </w:tabs>
        <w:rPr>
          <w:b/>
        </w:rPr>
      </w:pPr>
      <w:r w:rsidRPr="003C422A">
        <w:rPr>
          <w:b/>
        </w:rPr>
        <w:t>2018 -Greater San Marcos Partnership Economic and Workforce Team lead for Need Assessment</w:t>
      </w:r>
    </w:p>
    <w:p w14:paraId="5571ACC5" w14:textId="77777777" w:rsidR="009B75DE" w:rsidRDefault="009B75DE" w:rsidP="774ACBED">
      <w:pPr>
        <w:tabs>
          <w:tab w:val="left" w:pos="5040"/>
        </w:tabs>
        <w:rPr>
          <w:b/>
          <w:bCs/>
        </w:rPr>
      </w:pPr>
    </w:p>
    <w:p w14:paraId="4662C5EF" w14:textId="77777777" w:rsidR="00845FCA" w:rsidRPr="003C422A" w:rsidRDefault="774ACBED" w:rsidP="774ACBED">
      <w:pPr>
        <w:tabs>
          <w:tab w:val="left" w:pos="5040"/>
        </w:tabs>
        <w:rPr>
          <w:b/>
          <w:i/>
          <w:iCs/>
        </w:rPr>
      </w:pPr>
      <w:r w:rsidRPr="003C422A">
        <w:rPr>
          <w:b/>
          <w:i/>
          <w:iCs/>
        </w:rPr>
        <w:t xml:space="preserve">2018     KKYX - The Roy Holly Show.  College Credit for Heroes (CCH) </w:t>
      </w:r>
    </w:p>
    <w:p w14:paraId="239EB218" w14:textId="77777777" w:rsidR="00322920" w:rsidRPr="003C422A" w:rsidRDefault="774ACBED" w:rsidP="774ACBED">
      <w:pPr>
        <w:spacing w:before="150" w:after="150" w:line="269" w:lineRule="atLeast"/>
        <w:rPr>
          <w:b/>
          <w:i/>
          <w:iCs/>
          <w:color w:val="000000" w:themeColor="text1"/>
        </w:rPr>
      </w:pPr>
      <w:r w:rsidRPr="003C422A">
        <w:rPr>
          <w:b/>
          <w:i/>
          <w:iCs/>
          <w:color w:val="000000" w:themeColor="text1"/>
        </w:rPr>
        <w:lastRenderedPageBreak/>
        <w:t xml:space="preserve">2016     Austin Tech Hire initiative Texas State University Lead </w:t>
      </w:r>
    </w:p>
    <w:p w14:paraId="46133F3F" w14:textId="77777777" w:rsidR="00CF505C" w:rsidRPr="00CA1036" w:rsidRDefault="774ACBED" w:rsidP="774ACBED">
      <w:pPr>
        <w:spacing w:before="150" w:after="150" w:line="269" w:lineRule="atLeast"/>
        <w:rPr>
          <w:i/>
          <w:iCs/>
          <w:color w:val="000000" w:themeColor="text1"/>
        </w:rPr>
      </w:pPr>
      <w:r w:rsidRPr="774ACBED">
        <w:rPr>
          <w:i/>
          <w:iCs/>
          <w:color w:val="000000" w:themeColor="text1"/>
        </w:rPr>
        <w:t>RELEASE: WHITE HOUSE NAMES AUSTIN A TECHHIRE COMMUNITY</w:t>
      </w:r>
    </w:p>
    <w:p w14:paraId="1122B1CF" w14:textId="77777777" w:rsidR="00CF505C" w:rsidRPr="00CF505C" w:rsidRDefault="774ACBED" w:rsidP="774ACBED">
      <w:pPr>
        <w:spacing w:before="150" w:after="150" w:line="269" w:lineRule="atLeast"/>
        <w:rPr>
          <w:color w:val="000000" w:themeColor="text1"/>
        </w:rPr>
      </w:pPr>
      <w:r w:rsidRPr="774ACBED">
        <w:rPr>
          <w:color w:val="000000" w:themeColor="text1"/>
        </w:rPr>
        <w:t>Microsoft, Google &amp; IBM to provide paid tech internships in Austin for 200 veteran and low-income graduates from accelerated training programs at ACC, Texas State University, Zenith</w:t>
      </w:r>
    </w:p>
    <w:p w14:paraId="69A33381" w14:textId="77777777" w:rsidR="00CF505C" w:rsidRPr="00CF505C" w:rsidRDefault="774ACBED" w:rsidP="774ACBED">
      <w:pPr>
        <w:spacing w:before="150" w:after="150" w:line="269" w:lineRule="atLeast"/>
        <w:rPr>
          <w:color w:val="000000" w:themeColor="text1"/>
        </w:rPr>
      </w:pPr>
      <w:r w:rsidRPr="774ACBED">
        <w:rPr>
          <w:color w:val="000000" w:themeColor="text1"/>
        </w:rPr>
        <w:t xml:space="preserve">In the run-up to the President’s trip to Austin to speak at SXSWi, the White House announced today that Austin had been designated a </w:t>
      </w:r>
      <w:proofErr w:type="spellStart"/>
      <w:r w:rsidRPr="774ACBED">
        <w:rPr>
          <w:color w:val="000000" w:themeColor="text1"/>
        </w:rPr>
        <w:t>TechHire</w:t>
      </w:r>
      <w:proofErr w:type="spellEnd"/>
      <w:r w:rsidRPr="774ACBED">
        <w:rPr>
          <w:color w:val="000000" w:themeColor="text1"/>
        </w:rPr>
        <w:t xml:space="preserve"> Community. The White House’s year-old </w:t>
      </w:r>
      <w:proofErr w:type="spellStart"/>
      <w:r w:rsidRPr="774ACBED">
        <w:rPr>
          <w:color w:val="000000" w:themeColor="text1"/>
        </w:rPr>
        <w:t>TechHire</w:t>
      </w:r>
      <w:proofErr w:type="spellEnd"/>
      <w:r w:rsidRPr="774ACBED">
        <w:rPr>
          <w:color w:val="000000" w:themeColor="text1"/>
        </w:rPr>
        <w:t xml:space="preserve"> Initiative is designed to develop homegrown information technology workforce.</w:t>
      </w:r>
    </w:p>
    <w:p w14:paraId="0F803DF8" w14:textId="77777777" w:rsidR="00CF505C" w:rsidRPr="00CF505C" w:rsidRDefault="774ACBED" w:rsidP="774ACBED">
      <w:pPr>
        <w:spacing w:before="150" w:after="150" w:line="269" w:lineRule="atLeast"/>
        <w:rPr>
          <w:color w:val="000000" w:themeColor="text1"/>
        </w:rPr>
      </w:pPr>
      <w:r w:rsidRPr="774ACBED">
        <w:rPr>
          <w:color w:val="000000" w:themeColor="text1"/>
        </w:rPr>
        <w:t xml:space="preserve">“In my State of our City address last month, I promised to make workforce development in tech a special focus of this year. The White House designating Austin a </w:t>
      </w:r>
      <w:proofErr w:type="spellStart"/>
      <w:r w:rsidRPr="774ACBED">
        <w:rPr>
          <w:color w:val="000000" w:themeColor="text1"/>
        </w:rPr>
        <w:t>TechHire</w:t>
      </w:r>
      <w:proofErr w:type="spellEnd"/>
      <w:r w:rsidRPr="774ACBED">
        <w:rPr>
          <w:color w:val="000000" w:themeColor="text1"/>
        </w:rPr>
        <w:t xml:space="preserve"> Community reflects the real progress we are making. The </w:t>
      </w:r>
      <w:proofErr w:type="spellStart"/>
      <w:r w:rsidRPr="774ACBED">
        <w:rPr>
          <w:color w:val="000000" w:themeColor="text1"/>
        </w:rPr>
        <w:t>TechHire</w:t>
      </w:r>
      <w:proofErr w:type="spellEnd"/>
      <w:r w:rsidRPr="774ACBED">
        <w:rPr>
          <w:color w:val="000000" w:themeColor="text1"/>
        </w:rPr>
        <w:t xml:space="preserve"> Initiative will help us create the best, most-effective job training ecosystem in the country. Austin is good at creating jobs. This will make us better at getting our own people ready to take those jobs.”</w:t>
      </w:r>
    </w:p>
    <w:p w14:paraId="7435C65A" w14:textId="77777777" w:rsidR="00CF505C" w:rsidRPr="00CF505C" w:rsidRDefault="774ACBED" w:rsidP="774ACBED">
      <w:pPr>
        <w:spacing w:before="150" w:after="150" w:line="269" w:lineRule="atLeast"/>
        <w:rPr>
          <w:color w:val="000000" w:themeColor="text1"/>
        </w:rPr>
      </w:pPr>
      <w:r w:rsidRPr="774ACBED">
        <w:rPr>
          <w:color w:val="000000" w:themeColor="text1"/>
        </w:rPr>
        <w:t>Austin received this designation because Microsoft, Google Fiber, Google, and IBM are advising and working with the City of Austin to provide opportunities for up to 200 graduates from accelerated training programs for veterans and low-income residents at Austin Community College, Texas State University, and Zenith Education Group to interview for paid internships or similar offerings when they complete their programs.</w:t>
      </w:r>
    </w:p>
    <w:p w14:paraId="27442DE6" w14:textId="77777777" w:rsidR="00CF505C" w:rsidRPr="00CF505C" w:rsidRDefault="774ACBED" w:rsidP="774ACBED">
      <w:pPr>
        <w:spacing w:before="150" w:after="150" w:line="269" w:lineRule="atLeast"/>
        <w:rPr>
          <w:color w:val="000000" w:themeColor="text1"/>
        </w:rPr>
      </w:pPr>
      <w:r w:rsidRPr="774ACBED">
        <w:rPr>
          <w:color w:val="000000" w:themeColor="text1"/>
        </w:rPr>
        <w:t xml:space="preserve">Joining the Mayor at a press conference today were Drew </w:t>
      </w:r>
      <w:proofErr w:type="spellStart"/>
      <w:r w:rsidRPr="774ACBED">
        <w:rPr>
          <w:color w:val="000000" w:themeColor="text1"/>
        </w:rPr>
        <w:t>Scheberle</w:t>
      </w:r>
      <w:proofErr w:type="spellEnd"/>
      <w:r w:rsidRPr="774ACBED">
        <w:rPr>
          <w:color w:val="000000" w:themeColor="text1"/>
        </w:rPr>
        <w:t xml:space="preserve"> of the Austin Chamber of Commerce, Mark Madrid of the Hispanic Chamber of Commerce, Gerardo </w:t>
      </w:r>
      <w:proofErr w:type="spellStart"/>
      <w:r w:rsidRPr="774ACBED">
        <w:rPr>
          <w:color w:val="000000" w:themeColor="text1"/>
        </w:rPr>
        <w:t>Interiano</w:t>
      </w:r>
      <w:proofErr w:type="spellEnd"/>
      <w:r w:rsidRPr="774ACBED">
        <w:rPr>
          <w:color w:val="000000" w:themeColor="text1"/>
        </w:rPr>
        <w:t xml:space="preserve"> of Google, Sandy </w:t>
      </w:r>
      <w:proofErr w:type="spellStart"/>
      <w:r w:rsidRPr="774ACBED">
        <w:rPr>
          <w:color w:val="000000" w:themeColor="text1"/>
        </w:rPr>
        <w:t>Dochen</w:t>
      </w:r>
      <w:proofErr w:type="spellEnd"/>
      <w:r w:rsidRPr="774ACBED">
        <w:rPr>
          <w:color w:val="000000" w:themeColor="text1"/>
        </w:rPr>
        <w:t xml:space="preserve"> of IBM, Mike Midgley and Dr. Molly Beth Malcolm of ACC, </w:t>
      </w:r>
      <w:r w:rsidRPr="774ACBED">
        <w:rPr>
          <w:b/>
          <w:bCs/>
          <w:color w:val="000000" w:themeColor="text1"/>
        </w:rPr>
        <w:t>Dr. Todd Sherron</w:t>
      </w:r>
      <w:r w:rsidRPr="774ACBED">
        <w:rPr>
          <w:color w:val="000000" w:themeColor="text1"/>
        </w:rPr>
        <w:t xml:space="preserve"> of Texas State University, Rudy Rodriguez of the International Association of Microsoft Channel Partners, Randy </w:t>
      </w:r>
      <w:proofErr w:type="spellStart"/>
      <w:r w:rsidRPr="774ACBED">
        <w:rPr>
          <w:color w:val="000000" w:themeColor="text1"/>
        </w:rPr>
        <w:t>Steinle</w:t>
      </w:r>
      <w:proofErr w:type="spellEnd"/>
      <w:r w:rsidRPr="774ACBED">
        <w:rPr>
          <w:color w:val="000000" w:themeColor="text1"/>
        </w:rPr>
        <w:t xml:space="preserve"> of </w:t>
      </w:r>
      <w:proofErr w:type="spellStart"/>
      <w:r w:rsidRPr="774ACBED">
        <w:rPr>
          <w:color w:val="000000" w:themeColor="text1"/>
        </w:rPr>
        <w:t>Onsupport</w:t>
      </w:r>
      <w:proofErr w:type="spellEnd"/>
      <w:r w:rsidRPr="774ACBED">
        <w:rPr>
          <w:color w:val="000000" w:themeColor="text1"/>
        </w:rPr>
        <w:t xml:space="preserve">, a Microsoft Channel Partner, Eric </w:t>
      </w:r>
      <w:proofErr w:type="spellStart"/>
      <w:r w:rsidRPr="774ACBED">
        <w:rPr>
          <w:color w:val="000000" w:themeColor="text1"/>
        </w:rPr>
        <w:t>Hungate</w:t>
      </w:r>
      <w:proofErr w:type="spellEnd"/>
      <w:r w:rsidRPr="774ACBED">
        <w:rPr>
          <w:color w:val="000000" w:themeColor="text1"/>
        </w:rPr>
        <w:t xml:space="preserve"> of </w:t>
      </w:r>
      <w:proofErr w:type="spellStart"/>
      <w:r w:rsidRPr="774ACBED">
        <w:rPr>
          <w:color w:val="000000" w:themeColor="text1"/>
        </w:rPr>
        <w:t>Exsquared</w:t>
      </w:r>
      <w:proofErr w:type="spellEnd"/>
      <w:r w:rsidRPr="774ACBED">
        <w:rPr>
          <w:color w:val="000000" w:themeColor="text1"/>
        </w:rPr>
        <w:t>, a Microsoft Channel Partner, Juanita Budd of Austin Free-Net, and officials from the City of Austin, among others.</w:t>
      </w:r>
    </w:p>
    <w:p w14:paraId="59BC6AA7" w14:textId="77777777" w:rsidR="00CF505C" w:rsidRPr="00CF505C" w:rsidRDefault="774ACBED" w:rsidP="774ACBED">
      <w:pPr>
        <w:spacing w:before="150" w:after="150" w:line="269" w:lineRule="atLeast"/>
        <w:rPr>
          <w:color w:val="000000" w:themeColor="text1"/>
        </w:rPr>
      </w:pPr>
      <w:r w:rsidRPr="774ACBED">
        <w:rPr>
          <w:color w:val="000000" w:themeColor="text1"/>
        </w:rPr>
        <w:t xml:space="preserve">Austin’s accelerated programmer training initiative fulfils the three requirements of the </w:t>
      </w:r>
      <w:proofErr w:type="spellStart"/>
      <w:r w:rsidRPr="774ACBED">
        <w:rPr>
          <w:color w:val="000000" w:themeColor="text1"/>
        </w:rPr>
        <w:t>TechHire</w:t>
      </w:r>
      <w:proofErr w:type="spellEnd"/>
      <w:r w:rsidRPr="774ACBED">
        <w:rPr>
          <w:color w:val="000000" w:themeColor="text1"/>
        </w:rPr>
        <w:t xml:space="preserve"> initiative: 1) using data and innovative hiring practices to expand openness to non-traditional hiring, 2) expanding accelerated tech training programs, and 3) getting local leadership to connect people to jobs with hiring on-ramp programs, such as paid internships with training components.</w:t>
      </w:r>
    </w:p>
    <w:p w14:paraId="2754517A" w14:textId="77777777" w:rsidR="00CF505C" w:rsidRDefault="774ACBED" w:rsidP="774ACBED">
      <w:pPr>
        <w:spacing w:before="150" w:after="150" w:line="269" w:lineRule="atLeast"/>
        <w:rPr>
          <w:color w:val="000000" w:themeColor="text1"/>
        </w:rPr>
      </w:pPr>
      <w:r w:rsidRPr="774ACBED">
        <w:rPr>
          <w:color w:val="000000" w:themeColor="text1"/>
        </w:rPr>
        <w:t>“We are the most economically segregated metropolitan area, and we have to do big things to address our affordability crisis,” said Mayor Adler. “Workforce development in the tech sector is a big way we can transform Austin into a great city by focusing on the flip side of affordability, and that’s helping people make more money.”</w:t>
      </w:r>
    </w:p>
    <w:p w14:paraId="4C181F58" w14:textId="77777777" w:rsidR="00A65120" w:rsidRPr="00CA1036" w:rsidRDefault="00CF505C" w:rsidP="00180FB6">
      <w:pPr>
        <w:tabs>
          <w:tab w:val="left" w:pos="5040"/>
        </w:tabs>
        <w:rPr>
          <w:b/>
        </w:rPr>
      </w:pPr>
      <w:r w:rsidRPr="00CA1036">
        <w:rPr>
          <w:i/>
        </w:rPr>
        <w:t>http://kxan.com/2016/03/09/austin-named-a-techhire-community-by-the-white-house</w:t>
      </w:r>
      <w:r w:rsidRPr="00CA1036">
        <w:rPr>
          <w:b/>
        </w:rPr>
        <w:t>/</w:t>
      </w:r>
    </w:p>
    <w:p w14:paraId="50895670" w14:textId="77777777" w:rsidR="00CF505C" w:rsidRDefault="00CF505C" w:rsidP="00180FB6">
      <w:pPr>
        <w:tabs>
          <w:tab w:val="left" w:pos="5040"/>
        </w:tabs>
      </w:pPr>
    </w:p>
    <w:p w14:paraId="38C1F859" w14:textId="77777777" w:rsidR="00CF505C" w:rsidRDefault="00CF505C" w:rsidP="00180FB6">
      <w:pPr>
        <w:tabs>
          <w:tab w:val="left" w:pos="5040"/>
        </w:tabs>
      </w:pPr>
    </w:p>
    <w:p w14:paraId="67FBA4A0" w14:textId="77777777" w:rsidR="00B138E9" w:rsidRPr="00B138E9" w:rsidRDefault="774ACBED" w:rsidP="774ACBED">
      <w:pPr>
        <w:rPr>
          <w:color w:val="000000" w:themeColor="text1"/>
        </w:rPr>
      </w:pPr>
      <w:r w:rsidRPr="774ACBED">
        <w:rPr>
          <w:b/>
          <w:bCs/>
          <w:color w:val="000000" w:themeColor="text1"/>
        </w:rPr>
        <w:t>White House names Texas State University and Austin Metro a ‘</w:t>
      </w:r>
      <w:proofErr w:type="spellStart"/>
      <w:r w:rsidRPr="774ACBED">
        <w:rPr>
          <w:b/>
          <w:bCs/>
          <w:color w:val="000000" w:themeColor="text1"/>
        </w:rPr>
        <w:t>TechHire</w:t>
      </w:r>
      <w:proofErr w:type="spellEnd"/>
      <w:r w:rsidRPr="774ACBED">
        <w:rPr>
          <w:b/>
          <w:bCs/>
          <w:color w:val="000000" w:themeColor="text1"/>
        </w:rPr>
        <w:t>’ community -</w:t>
      </w:r>
      <w:r w:rsidRPr="774ACBED">
        <w:rPr>
          <w:color w:val="000000" w:themeColor="text1"/>
        </w:rPr>
        <w:t xml:space="preserve">March 2016 </w:t>
      </w:r>
    </w:p>
    <w:p w14:paraId="6E7BEAA2" w14:textId="77777777" w:rsidR="00B138E9" w:rsidRPr="00B138E9" w:rsidRDefault="774ACBED" w:rsidP="774ACBED">
      <w:pPr>
        <w:rPr>
          <w:color w:val="000000" w:themeColor="text1"/>
        </w:rPr>
      </w:pPr>
      <w:r w:rsidRPr="774ACBED">
        <w:rPr>
          <w:color w:val="000000" w:themeColor="text1"/>
        </w:rPr>
        <w:t> </w:t>
      </w:r>
    </w:p>
    <w:p w14:paraId="1243DC6E" w14:textId="73EEAFB6" w:rsidR="00B138E9" w:rsidRPr="00B138E9" w:rsidRDefault="774ACBED" w:rsidP="774ACBED">
      <w:pPr>
        <w:rPr>
          <w:color w:val="000000" w:themeColor="text1"/>
        </w:rPr>
      </w:pPr>
      <w:r w:rsidRPr="774ACBED">
        <w:rPr>
          <w:color w:val="000000" w:themeColor="text1"/>
        </w:rPr>
        <w:t xml:space="preserve">Texas State University, in partnership with the Greater San Marcos Partnership, Austin Community College, the City of Austin, Capital and Rural Capital Workforce Solutions joins the White House’s </w:t>
      </w:r>
      <w:proofErr w:type="spellStart"/>
      <w:r w:rsidRPr="774ACBED">
        <w:rPr>
          <w:color w:val="000000" w:themeColor="text1"/>
        </w:rPr>
        <w:t>TechHire</w:t>
      </w:r>
      <w:proofErr w:type="spellEnd"/>
      <w:r w:rsidRPr="774ACBED">
        <w:rPr>
          <w:color w:val="000000" w:themeColor="text1"/>
        </w:rPr>
        <w:t xml:space="preserve"> Initiative, designed to train and develop a home-grown information technology </w:t>
      </w:r>
      <w:proofErr w:type="spellStart"/>
      <w:r w:rsidRPr="774ACBED">
        <w:rPr>
          <w:color w:val="000000" w:themeColor="text1"/>
        </w:rPr>
        <w:t>workforce.“Texas</w:t>
      </w:r>
      <w:proofErr w:type="spellEnd"/>
      <w:r w:rsidRPr="774ACBED">
        <w:rPr>
          <w:color w:val="000000" w:themeColor="text1"/>
        </w:rPr>
        <w:t xml:space="preserve"> State is committed to closing the workforce gap" ,” says Dr. Gene Bourgeois Provost and Vice President for Academic Affairs  “We are developing new, </w:t>
      </w:r>
      <w:r w:rsidRPr="774ACBED">
        <w:rPr>
          <w:color w:val="000000" w:themeColor="text1"/>
        </w:rPr>
        <w:lastRenderedPageBreak/>
        <w:t xml:space="preserve">accelerated pathways to well-paying jobs .”  Currently, there are approximately 8,000 local jobs in IT in Central Texas. “What </w:t>
      </w:r>
      <w:proofErr w:type="spellStart"/>
      <w:r w:rsidRPr="774ACBED">
        <w:rPr>
          <w:color w:val="000000" w:themeColor="text1"/>
        </w:rPr>
        <w:t>TechHire</w:t>
      </w:r>
      <w:proofErr w:type="spellEnd"/>
      <w:r w:rsidRPr="774ACBED">
        <w:rPr>
          <w:color w:val="000000" w:themeColor="text1"/>
        </w:rPr>
        <w:t xml:space="preserve"> is going to do is to help local leaders connect the job openings to the training programs to the jobs,” said President Barack Obama during at the National League of Cities </w:t>
      </w:r>
      <w:proofErr w:type="spellStart"/>
      <w:r w:rsidRPr="774ACBED">
        <w:rPr>
          <w:color w:val="000000" w:themeColor="text1"/>
        </w:rPr>
        <w:t>TechHire</w:t>
      </w:r>
      <w:proofErr w:type="spellEnd"/>
      <w:r w:rsidRPr="774ACBED">
        <w:rPr>
          <w:color w:val="000000" w:themeColor="text1"/>
        </w:rPr>
        <w:t xml:space="preserve"> Launch in 2015. “It turns out, it doesn’t matter where you learned code. It just matters how good you are in writing code.  If you can do the job, you should get the job.”</w:t>
      </w:r>
    </w:p>
    <w:p w14:paraId="09AF38FC" w14:textId="77777777" w:rsidR="00B138E9" w:rsidRPr="00B138E9" w:rsidRDefault="774ACBED" w:rsidP="774ACBED">
      <w:pPr>
        <w:rPr>
          <w:color w:val="000000" w:themeColor="text1"/>
        </w:rPr>
      </w:pPr>
      <w:r w:rsidRPr="774ACBED">
        <w:rPr>
          <w:color w:val="000000" w:themeColor="text1"/>
        </w:rPr>
        <w:t> </w:t>
      </w:r>
    </w:p>
    <w:p w14:paraId="4FB8A6B3" w14:textId="77777777" w:rsidR="00B138E9" w:rsidRDefault="774ACBED" w:rsidP="774ACBED">
      <w:pPr>
        <w:rPr>
          <w:color w:val="000000" w:themeColor="text1"/>
        </w:rPr>
      </w:pPr>
      <w:r w:rsidRPr="774ACBED">
        <w:rPr>
          <w:b/>
          <w:bCs/>
          <w:color w:val="000000" w:themeColor="text1"/>
        </w:rPr>
        <w:t>Dr. Todd Sherron</w:t>
      </w:r>
      <w:r w:rsidRPr="774ACBED">
        <w:rPr>
          <w:color w:val="000000" w:themeColor="text1"/>
        </w:rPr>
        <w:t xml:space="preserve"> explains “Texas State’s Accelerated Pathways are designed to give unemployed and underemployed adults’ accelerated pathways aligned with high demand occupations. The program features competency-based learning and prior learning assessment.  The accelerated pathway leverages experience, skills and knowledge to accelerate time to degree completion.”  </w:t>
      </w:r>
    </w:p>
    <w:p w14:paraId="0C8FE7CE" w14:textId="77777777" w:rsidR="004E683B" w:rsidRDefault="004E683B" w:rsidP="00B138E9">
      <w:pPr>
        <w:rPr>
          <w:color w:val="000000"/>
        </w:rPr>
      </w:pPr>
    </w:p>
    <w:p w14:paraId="2A1CCA41" w14:textId="77777777" w:rsidR="004E683B" w:rsidRPr="003C422A" w:rsidRDefault="774ACBED" w:rsidP="774ACBED">
      <w:pPr>
        <w:rPr>
          <w:b/>
          <w:color w:val="000000" w:themeColor="text1"/>
        </w:rPr>
      </w:pPr>
      <w:r w:rsidRPr="003C422A">
        <w:rPr>
          <w:b/>
          <w:color w:val="000000" w:themeColor="text1"/>
        </w:rPr>
        <w:t xml:space="preserve">White House Announces Doubling of </w:t>
      </w:r>
      <w:proofErr w:type="spellStart"/>
      <w:r w:rsidRPr="003C422A">
        <w:rPr>
          <w:b/>
          <w:color w:val="000000" w:themeColor="text1"/>
        </w:rPr>
        <w:t>TechHire</w:t>
      </w:r>
      <w:proofErr w:type="spellEnd"/>
      <w:r w:rsidRPr="003C422A">
        <w:rPr>
          <w:b/>
          <w:color w:val="000000" w:themeColor="text1"/>
        </w:rPr>
        <w:t xml:space="preserve"> Communities</w:t>
      </w:r>
    </w:p>
    <w:p w14:paraId="2C901ED2" w14:textId="77777777" w:rsidR="004E683B" w:rsidRPr="003C422A" w:rsidRDefault="774ACBED" w:rsidP="774ACBED">
      <w:pPr>
        <w:rPr>
          <w:b/>
          <w:color w:val="000000" w:themeColor="text1"/>
        </w:rPr>
      </w:pPr>
      <w:r w:rsidRPr="003C422A">
        <w:rPr>
          <w:b/>
          <w:color w:val="000000" w:themeColor="text1"/>
        </w:rPr>
        <w:t>Wednesday, March 9, 2016</w:t>
      </w:r>
    </w:p>
    <w:p w14:paraId="41004F19" w14:textId="77777777" w:rsidR="00CB716D" w:rsidRDefault="00CB716D" w:rsidP="004E683B">
      <w:pPr>
        <w:rPr>
          <w:color w:val="000000"/>
        </w:rPr>
      </w:pPr>
    </w:p>
    <w:p w14:paraId="66C07F4D" w14:textId="77777777" w:rsidR="004E683B" w:rsidRDefault="00000000" w:rsidP="00B138E9">
      <w:pPr>
        <w:rPr>
          <w:color w:val="000000"/>
        </w:rPr>
      </w:pPr>
      <w:hyperlink r:id="rId18" w:history="1">
        <w:r w:rsidR="001D5473" w:rsidRPr="00E373F0">
          <w:rPr>
            <w:rStyle w:val="Hyperlink"/>
          </w:rPr>
          <w:t>https://obamawhitehouse.archives.gov/the-press-office/2016/03/09/fact-sheet-white-house-announces-doubling-techhire-communities-and-new</w:t>
        </w:r>
      </w:hyperlink>
    </w:p>
    <w:p w14:paraId="67C0C651" w14:textId="77777777" w:rsidR="001D5473" w:rsidRDefault="001D5473" w:rsidP="00B138E9">
      <w:pPr>
        <w:rPr>
          <w:color w:val="000000"/>
        </w:rPr>
      </w:pPr>
    </w:p>
    <w:p w14:paraId="6C6E958C" w14:textId="77777777" w:rsidR="005E1BD5" w:rsidRPr="003C422A" w:rsidRDefault="774ACBED" w:rsidP="774ACBED">
      <w:pPr>
        <w:spacing w:before="150" w:after="150" w:line="269" w:lineRule="atLeast"/>
        <w:rPr>
          <w:b/>
          <w:i/>
          <w:iCs/>
          <w:color w:val="000000" w:themeColor="text1"/>
        </w:rPr>
      </w:pPr>
      <w:r w:rsidRPr="003C422A">
        <w:rPr>
          <w:b/>
          <w:i/>
          <w:iCs/>
          <w:color w:val="000000" w:themeColor="text1"/>
        </w:rPr>
        <w:t>2015     Fox 7 News Report</w:t>
      </w:r>
    </w:p>
    <w:p w14:paraId="66281BC4" w14:textId="77777777" w:rsidR="00845FCA" w:rsidRPr="007743D8" w:rsidRDefault="774ACBED" w:rsidP="774ACBED">
      <w:pPr>
        <w:spacing w:before="150" w:after="150" w:line="269" w:lineRule="atLeast"/>
        <w:rPr>
          <w:color w:val="000000" w:themeColor="text1"/>
        </w:rPr>
      </w:pPr>
      <w:r w:rsidRPr="774ACBED">
        <w:rPr>
          <w:color w:val="000000" w:themeColor="text1"/>
        </w:rPr>
        <w:t xml:space="preserve">On a February 9, 2015 news report on FOX 7, Texas State's </w:t>
      </w:r>
      <w:r w:rsidRPr="774ACBED">
        <w:rPr>
          <w:b/>
          <w:bCs/>
          <w:color w:val="000000" w:themeColor="text1"/>
        </w:rPr>
        <w:t>Todd Sherron</w:t>
      </w:r>
      <w:r w:rsidRPr="774ACBED">
        <w:rPr>
          <w:color w:val="000000" w:themeColor="text1"/>
        </w:rPr>
        <w:t xml:space="preserve"> talks about a work force training grant for our veterans. Training veterans in IT related occupations. </w:t>
      </w:r>
    </w:p>
    <w:p w14:paraId="74FF5719" w14:textId="77777777" w:rsidR="00845FCA" w:rsidRDefault="00000000" w:rsidP="00845FCA">
      <w:pPr>
        <w:spacing w:before="150" w:after="150" w:line="269" w:lineRule="atLeast"/>
        <w:rPr>
          <w:color w:val="000000"/>
        </w:rPr>
      </w:pPr>
      <w:hyperlink r:id="rId19" w:history="1">
        <w:r w:rsidR="00845FCA" w:rsidRPr="007743D8">
          <w:rPr>
            <w:rStyle w:val="Hyperlink"/>
          </w:rPr>
          <w:t>http://www.rrc.</w:t>
        </w:r>
        <w:r w:rsidR="00845FCA">
          <w:rPr>
            <w:rStyle w:val="Hyperlink"/>
          </w:rPr>
          <w:t>TX</w:t>
        </w:r>
        <w:r w:rsidR="00845FCA" w:rsidRPr="007743D8">
          <w:rPr>
            <w:rStyle w:val="Hyperlink"/>
          </w:rPr>
          <w:t>state.edu/about/news.html</w:t>
        </w:r>
      </w:hyperlink>
    </w:p>
    <w:p w14:paraId="308D56CC" w14:textId="77777777" w:rsidR="00CF505C" w:rsidRDefault="00CF505C" w:rsidP="00180FB6">
      <w:pPr>
        <w:tabs>
          <w:tab w:val="left" w:pos="5040"/>
        </w:tabs>
      </w:pPr>
    </w:p>
    <w:p w14:paraId="0B96A41D" w14:textId="77777777" w:rsidR="00180FB6" w:rsidRPr="00B806B7" w:rsidRDefault="774ACBED" w:rsidP="774ACBED">
      <w:pPr>
        <w:tabs>
          <w:tab w:val="left" w:pos="5040"/>
        </w:tabs>
        <w:rPr>
          <w:b/>
          <w:bCs/>
        </w:rPr>
      </w:pPr>
      <w:r w:rsidRPr="774ACBED">
        <w:rPr>
          <w:b/>
          <w:bCs/>
        </w:rPr>
        <w:t>D. Professional</w:t>
      </w:r>
    </w:p>
    <w:p w14:paraId="797E50C6" w14:textId="77777777" w:rsidR="00FB582B" w:rsidRPr="00327FA6" w:rsidRDefault="00FB582B" w:rsidP="00180FB6">
      <w:pPr>
        <w:tabs>
          <w:tab w:val="left" w:pos="5040"/>
        </w:tabs>
      </w:pPr>
    </w:p>
    <w:p w14:paraId="120C449E" w14:textId="77777777" w:rsidR="000C0716" w:rsidRPr="00CB716D" w:rsidRDefault="774ACBED" w:rsidP="00A65120">
      <w:pPr>
        <w:tabs>
          <w:tab w:val="left" w:pos="5040"/>
        </w:tabs>
      </w:pPr>
      <w:r>
        <w:t xml:space="preserve">Austin Tech Hire </w:t>
      </w:r>
    </w:p>
    <w:p w14:paraId="7BCE025E" w14:textId="77777777" w:rsidR="00A65120" w:rsidRPr="00CB716D" w:rsidRDefault="774ACBED" w:rsidP="00A65120">
      <w:pPr>
        <w:tabs>
          <w:tab w:val="left" w:pos="5040"/>
        </w:tabs>
      </w:pPr>
      <w:r>
        <w:t>Austin Area SAS Users Group</w:t>
      </w:r>
    </w:p>
    <w:p w14:paraId="0033F5D1" w14:textId="77777777" w:rsidR="00A65120" w:rsidRDefault="774ACBED" w:rsidP="00A65120">
      <w:pPr>
        <w:tabs>
          <w:tab w:val="left" w:pos="5040"/>
        </w:tabs>
      </w:pPr>
      <w:r>
        <w:t>Austin Area JMP Users Group</w:t>
      </w:r>
    </w:p>
    <w:p w14:paraId="7B04FA47" w14:textId="77777777" w:rsidR="004F3BBC" w:rsidRDefault="004F3BBC" w:rsidP="00180FB6">
      <w:pPr>
        <w:tabs>
          <w:tab w:val="left" w:pos="5040"/>
        </w:tabs>
      </w:pPr>
    </w:p>
    <w:p w14:paraId="6346BAB8" w14:textId="77777777" w:rsidR="00180FB6" w:rsidRPr="00B806B7" w:rsidRDefault="774ACBED" w:rsidP="774ACBED">
      <w:pPr>
        <w:tabs>
          <w:tab w:val="left" w:pos="5040"/>
        </w:tabs>
        <w:rPr>
          <w:b/>
          <w:bCs/>
        </w:rPr>
      </w:pPr>
      <w:r w:rsidRPr="774ACBED">
        <w:rPr>
          <w:b/>
          <w:bCs/>
        </w:rPr>
        <w:t>E. Organizations</w:t>
      </w:r>
    </w:p>
    <w:p w14:paraId="1A939487" w14:textId="77777777" w:rsidR="00180FB6" w:rsidRPr="00327FA6" w:rsidRDefault="00180FB6" w:rsidP="00180FB6">
      <w:pPr>
        <w:tabs>
          <w:tab w:val="left" w:pos="5040"/>
        </w:tabs>
      </w:pPr>
    </w:p>
    <w:p w14:paraId="5EF50AFB" w14:textId="77777777" w:rsidR="00180FB6" w:rsidRPr="00B806B7" w:rsidRDefault="774ACBED" w:rsidP="774ACBED">
      <w:pPr>
        <w:tabs>
          <w:tab w:val="left" w:pos="5040"/>
        </w:tabs>
        <w:rPr>
          <w:i/>
          <w:iCs/>
        </w:rPr>
      </w:pPr>
      <w:r w:rsidRPr="774ACBED">
        <w:rPr>
          <w:i/>
          <w:iCs/>
        </w:rPr>
        <w:t>2. Professional</w:t>
      </w:r>
    </w:p>
    <w:p w14:paraId="6AA258D8" w14:textId="77777777" w:rsidR="00180FB6" w:rsidRPr="00327FA6" w:rsidRDefault="00180FB6" w:rsidP="00180FB6">
      <w:pPr>
        <w:tabs>
          <w:tab w:val="left" w:pos="5040"/>
        </w:tabs>
      </w:pPr>
    </w:p>
    <w:p w14:paraId="25480997" w14:textId="77777777" w:rsidR="00180FB6" w:rsidRPr="00CB716D" w:rsidRDefault="774ACBED" w:rsidP="00180FB6">
      <w:pPr>
        <w:tabs>
          <w:tab w:val="left" w:pos="5040"/>
        </w:tabs>
      </w:pPr>
      <w:r>
        <w:t>American Educational Research Association</w:t>
      </w:r>
    </w:p>
    <w:p w14:paraId="458E0D83" w14:textId="77777777" w:rsidR="00180FB6" w:rsidRPr="00CB716D" w:rsidRDefault="774ACBED" w:rsidP="774ACBED">
      <w:pPr>
        <w:tabs>
          <w:tab w:val="left" w:pos="5040"/>
        </w:tabs>
        <w:rPr>
          <w:color w:val="252525"/>
        </w:rPr>
      </w:pPr>
      <w:r w:rsidRPr="774ACBED">
        <w:rPr>
          <w:color w:val="252525"/>
        </w:rPr>
        <w:t>The Council for Adult and Experiential Learning</w:t>
      </w:r>
    </w:p>
    <w:p w14:paraId="6FFBD3EC" w14:textId="77777777" w:rsidR="00180FB6" w:rsidRDefault="00180FB6" w:rsidP="00180FB6">
      <w:pPr>
        <w:tabs>
          <w:tab w:val="left" w:pos="5040"/>
        </w:tabs>
      </w:pPr>
    </w:p>
    <w:p w14:paraId="37BC2E49" w14:textId="77777777" w:rsidR="00180FB6" w:rsidRPr="00E81B8F" w:rsidRDefault="774ACBED" w:rsidP="774ACBED">
      <w:pPr>
        <w:tabs>
          <w:tab w:val="left" w:pos="5040"/>
        </w:tabs>
        <w:rPr>
          <w:b/>
          <w:bCs/>
        </w:rPr>
      </w:pPr>
      <w:r w:rsidRPr="774ACBED">
        <w:rPr>
          <w:b/>
          <w:bCs/>
        </w:rPr>
        <w:t>F. Service Honors and Awards</w:t>
      </w:r>
    </w:p>
    <w:p w14:paraId="30DCCCAD" w14:textId="77777777" w:rsidR="004F3BBC" w:rsidRDefault="004F3BBC" w:rsidP="00180FB6">
      <w:pPr>
        <w:tabs>
          <w:tab w:val="left" w:pos="5040"/>
        </w:tabs>
      </w:pPr>
    </w:p>
    <w:p w14:paraId="4550CFD3" w14:textId="77777777" w:rsidR="009D6F62" w:rsidRDefault="009D6F62" w:rsidP="009D6F62">
      <w:pPr>
        <w:tabs>
          <w:tab w:val="left" w:pos="5040"/>
        </w:tabs>
      </w:pPr>
      <w:r>
        <w:t>Certificate of Achievement for Leadership 1995</w:t>
      </w:r>
    </w:p>
    <w:p w14:paraId="673A5EB9" w14:textId="62EF095F" w:rsidR="009D6F62" w:rsidRDefault="009D6F62" w:rsidP="00180FB6">
      <w:pPr>
        <w:tabs>
          <w:tab w:val="left" w:pos="5040"/>
        </w:tabs>
      </w:pPr>
      <w:r>
        <w:t>Outstanding Performance for the Center for the Study of Work Teams 1999</w:t>
      </w:r>
    </w:p>
    <w:p w14:paraId="7AD32874" w14:textId="7E92F7D3" w:rsidR="00180FB6" w:rsidRPr="00327FA6" w:rsidRDefault="774ACBED" w:rsidP="00180FB6">
      <w:pPr>
        <w:tabs>
          <w:tab w:val="left" w:pos="5040"/>
        </w:tabs>
      </w:pPr>
      <w:r>
        <w:t>University of North Texas Soaring Eagle Award</w:t>
      </w:r>
      <w:r w:rsidR="008F7C24">
        <w:t xml:space="preserve"> 2000</w:t>
      </w:r>
    </w:p>
    <w:p w14:paraId="1C488EA3" w14:textId="21F31B1D" w:rsidR="002A2DD0" w:rsidRDefault="008F7C24" w:rsidP="00180FB6">
      <w:pPr>
        <w:tabs>
          <w:tab w:val="left" w:pos="5040"/>
        </w:tabs>
      </w:pPr>
      <w:r w:rsidRPr="00606805">
        <w:t>Above &amp; Beyond Award for outstanding contributions to and support of student veterans at Texas State University, Veterans Alliance of Texas State, Student Diversity and Inclusion, Texas State University. 20</w:t>
      </w:r>
      <w:r>
        <w:t>20</w:t>
      </w:r>
    </w:p>
    <w:p w14:paraId="11979A67" w14:textId="26D7CC49" w:rsidR="00AD2762" w:rsidRPr="00327FA6" w:rsidRDefault="005C5803" w:rsidP="00AF66BF">
      <w:r w:rsidRPr="005C5803">
        <w:t>Adult Learner Impact Award, Council for Adult and Experiential Learning (CAEL)</w:t>
      </w:r>
      <w:r w:rsidR="0078644F">
        <w:t xml:space="preserve"> </w:t>
      </w:r>
      <w:r w:rsidRPr="005C5803">
        <w:t>2020</w:t>
      </w:r>
    </w:p>
    <w:sectPr w:rsidR="00AD2762" w:rsidRPr="00327FA6" w:rsidSect="00180FB6">
      <w:headerReference w:type="default" r:id="rId20"/>
      <w:footerReference w:type="default" r:id="rId2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CF6B" w14:textId="77777777" w:rsidR="00141F42" w:rsidRDefault="00141F42">
      <w:r>
        <w:separator/>
      </w:r>
    </w:p>
  </w:endnote>
  <w:endnote w:type="continuationSeparator" w:id="0">
    <w:p w14:paraId="5EBBEFBC" w14:textId="77777777" w:rsidR="00141F42" w:rsidRDefault="001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E25B" w14:textId="713F8A86" w:rsidR="007B4BA9" w:rsidRDefault="007B4BA9" w:rsidP="774ACBED">
    <w:pPr>
      <w:pStyle w:val="Footer"/>
      <w:jc w:val="center"/>
      <w:rPr>
        <w:noProof/>
        <w:sz w:val="20"/>
        <w:szCs w:val="20"/>
      </w:rPr>
    </w:pPr>
    <w:r w:rsidRPr="774ACBED">
      <w:rPr>
        <w:sz w:val="20"/>
        <w:szCs w:val="20"/>
      </w:rPr>
      <w:t xml:space="preserve">Page </w:t>
    </w:r>
    <w:r w:rsidRPr="774ACBED">
      <w:rPr>
        <w:noProof/>
        <w:sz w:val="20"/>
        <w:szCs w:val="20"/>
      </w:rPr>
      <w:fldChar w:fldCharType="begin"/>
    </w:r>
    <w:r w:rsidRPr="774ACBED">
      <w:rPr>
        <w:noProof/>
        <w:sz w:val="20"/>
        <w:szCs w:val="20"/>
      </w:rPr>
      <w:instrText xml:space="preserve"> PAGE </w:instrText>
    </w:r>
    <w:r w:rsidRPr="774ACBED">
      <w:rPr>
        <w:noProof/>
        <w:sz w:val="20"/>
        <w:szCs w:val="20"/>
      </w:rPr>
      <w:fldChar w:fldCharType="separate"/>
    </w:r>
    <w:r>
      <w:rPr>
        <w:noProof/>
        <w:sz w:val="20"/>
        <w:szCs w:val="20"/>
      </w:rPr>
      <w:t>1</w:t>
    </w:r>
    <w:r w:rsidRPr="774ACBED">
      <w:rPr>
        <w:noProof/>
        <w:sz w:val="20"/>
        <w:szCs w:val="20"/>
      </w:rPr>
      <w:fldChar w:fldCharType="end"/>
    </w:r>
    <w:r w:rsidRPr="774ACBED">
      <w:rPr>
        <w:sz w:val="20"/>
        <w:szCs w:val="20"/>
      </w:rPr>
      <w:t xml:space="preserve"> of </w:t>
    </w:r>
    <w:r w:rsidRPr="774ACBED">
      <w:rPr>
        <w:noProof/>
        <w:sz w:val="20"/>
        <w:szCs w:val="20"/>
      </w:rPr>
      <w:fldChar w:fldCharType="begin"/>
    </w:r>
    <w:r w:rsidRPr="774ACBED">
      <w:rPr>
        <w:noProof/>
        <w:sz w:val="20"/>
        <w:szCs w:val="20"/>
      </w:rPr>
      <w:instrText xml:space="preserve"> NUMPAGES </w:instrText>
    </w:r>
    <w:r w:rsidRPr="774ACBED">
      <w:rPr>
        <w:noProof/>
        <w:sz w:val="20"/>
        <w:szCs w:val="20"/>
      </w:rPr>
      <w:fldChar w:fldCharType="separate"/>
    </w:r>
    <w:r>
      <w:rPr>
        <w:noProof/>
        <w:sz w:val="20"/>
        <w:szCs w:val="20"/>
      </w:rPr>
      <w:t>14</w:t>
    </w:r>
    <w:r w:rsidRPr="774ACBED">
      <w:rPr>
        <w:noProof/>
        <w:sz w:val="20"/>
        <w:szCs w:val="20"/>
      </w:rPr>
      <w:fldChar w:fldCharType="end"/>
    </w:r>
  </w:p>
  <w:p w14:paraId="2DB21DDB" w14:textId="7F1CAC8B" w:rsidR="007B4BA9" w:rsidRPr="00F676E1" w:rsidRDefault="007B4BA9" w:rsidP="774ACBED">
    <w:pPr>
      <w:pStyle w:val="Footer"/>
      <w:jc w:val="center"/>
      <w:rPr>
        <w:sz w:val="16"/>
        <w:szCs w:val="16"/>
      </w:rPr>
    </w:pPr>
    <w:r w:rsidRPr="00F676E1">
      <w:rPr>
        <w:sz w:val="16"/>
        <w:szCs w:val="16"/>
      </w:rPr>
      <w:t>Todd Sherron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9EA1" w14:textId="77777777" w:rsidR="00141F42" w:rsidRDefault="00141F42">
      <w:r>
        <w:separator/>
      </w:r>
    </w:p>
  </w:footnote>
  <w:footnote w:type="continuationSeparator" w:id="0">
    <w:p w14:paraId="30D85F28" w14:textId="77777777" w:rsidR="00141F42" w:rsidRDefault="0014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70CE" w14:textId="77777777" w:rsidR="007B4BA9" w:rsidRPr="00295453" w:rsidRDefault="007B4BA9" w:rsidP="00180FB6">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A39"/>
    <w:multiLevelType w:val="hybridMultilevel"/>
    <w:tmpl w:val="6AE67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A34A2"/>
    <w:multiLevelType w:val="hybridMultilevel"/>
    <w:tmpl w:val="18B08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D68FD"/>
    <w:multiLevelType w:val="multilevel"/>
    <w:tmpl w:val="F15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07D9E"/>
    <w:multiLevelType w:val="hybridMultilevel"/>
    <w:tmpl w:val="4560C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C1FBE"/>
    <w:multiLevelType w:val="multilevel"/>
    <w:tmpl w:val="FCCA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32682"/>
    <w:multiLevelType w:val="hybridMultilevel"/>
    <w:tmpl w:val="08F64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638101">
    <w:abstractNumId w:val="4"/>
  </w:num>
  <w:num w:numId="2" w16cid:durableId="1839613566">
    <w:abstractNumId w:val="1"/>
  </w:num>
  <w:num w:numId="3" w16cid:durableId="672342226">
    <w:abstractNumId w:val="3"/>
  </w:num>
  <w:num w:numId="4" w16cid:durableId="1230925232">
    <w:abstractNumId w:val="5"/>
  </w:num>
  <w:num w:numId="5" w16cid:durableId="1462189068">
    <w:abstractNumId w:val="0"/>
  </w:num>
  <w:num w:numId="6" w16cid:durableId="149815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53"/>
    <w:rsid w:val="00000CCE"/>
    <w:rsid w:val="000038C2"/>
    <w:rsid w:val="00003974"/>
    <w:rsid w:val="00006577"/>
    <w:rsid w:val="00010E7F"/>
    <w:rsid w:val="00017D47"/>
    <w:rsid w:val="00023E9F"/>
    <w:rsid w:val="000244A6"/>
    <w:rsid w:val="00027184"/>
    <w:rsid w:val="0003580D"/>
    <w:rsid w:val="00040B18"/>
    <w:rsid w:val="00040EAB"/>
    <w:rsid w:val="00041CBF"/>
    <w:rsid w:val="000501D8"/>
    <w:rsid w:val="00056003"/>
    <w:rsid w:val="00056371"/>
    <w:rsid w:val="0006090C"/>
    <w:rsid w:val="00061284"/>
    <w:rsid w:val="000613ED"/>
    <w:rsid w:val="0006183F"/>
    <w:rsid w:val="00071642"/>
    <w:rsid w:val="000722EE"/>
    <w:rsid w:val="000736BB"/>
    <w:rsid w:val="00074455"/>
    <w:rsid w:val="00076C85"/>
    <w:rsid w:val="0008085E"/>
    <w:rsid w:val="00082572"/>
    <w:rsid w:val="000848C1"/>
    <w:rsid w:val="00087386"/>
    <w:rsid w:val="00092A02"/>
    <w:rsid w:val="000A2AA2"/>
    <w:rsid w:val="000A5298"/>
    <w:rsid w:val="000A75BC"/>
    <w:rsid w:val="000A7B21"/>
    <w:rsid w:val="000B26A2"/>
    <w:rsid w:val="000C0716"/>
    <w:rsid w:val="000C0B57"/>
    <w:rsid w:val="000C3710"/>
    <w:rsid w:val="000C4798"/>
    <w:rsid w:val="000D7C6D"/>
    <w:rsid w:val="000E4380"/>
    <w:rsid w:val="000F431E"/>
    <w:rsid w:val="00102B4E"/>
    <w:rsid w:val="001030E8"/>
    <w:rsid w:val="00111DB7"/>
    <w:rsid w:val="00113761"/>
    <w:rsid w:val="00113ADE"/>
    <w:rsid w:val="001142E0"/>
    <w:rsid w:val="001161B4"/>
    <w:rsid w:val="0013669F"/>
    <w:rsid w:val="00137268"/>
    <w:rsid w:val="00140756"/>
    <w:rsid w:val="00141F42"/>
    <w:rsid w:val="001438F2"/>
    <w:rsid w:val="00152C15"/>
    <w:rsid w:val="001537DF"/>
    <w:rsid w:val="00164C08"/>
    <w:rsid w:val="001672E7"/>
    <w:rsid w:val="00172D2D"/>
    <w:rsid w:val="00174C10"/>
    <w:rsid w:val="00180FB6"/>
    <w:rsid w:val="00181923"/>
    <w:rsid w:val="001A6754"/>
    <w:rsid w:val="001B1C31"/>
    <w:rsid w:val="001C0744"/>
    <w:rsid w:val="001C2015"/>
    <w:rsid w:val="001D5473"/>
    <w:rsid w:val="001E3761"/>
    <w:rsid w:val="001E5EEE"/>
    <w:rsid w:val="001E79CE"/>
    <w:rsid w:val="001F0464"/>
    <w:rsid w:val="00204D4E"/>
    <w:rsid w:val="002111D1"/>
    <w:rsid w:val="00214A33"/>
    <w:rsid w:val="00215848"/>
    <w:rsid w:val="00225F45"/>
    <w:rsid w:val="0026727B"/>
    <w:rsid w:val="00271311"/>
    <w:rsid w:val="002719BA"/>
    <w:rsid w:val="00271A83"/>
    <w:rsid w:val="00290BE5"/>
    <w:rsid w:val="00294001"/>
    <w:rsid w:val="0029496B"/>
    <w:rsid w:val="00295453"/>
    <w:rsid w:val="002A2DD0"/>
    <w:rsid w:val="002A5417"/>
    <w:rsid w:val="002A7824"/>
    <w:rsid w:val="002B4D2F"/>
    <w:rsid w:val="002B68B1"/>
    <w:rsid w:val="002B6C6D"/>
    <w:rsid w:val="002C396B"/>
    <w:rsid w:val="002C70F6"/>
    <w:rsid w:val="002E1F08"/>
    <w:rsid w:val="002E6497"/>
    <w:rsid w:val="002F02E2"/>
    <w:rsid w:val="002F359E"/>
    <w:rsid w:val="002F7DBF"/>
    <w:rsid w:val="00304F7F"/>
    <w:rsid w:val="00317F3F"/>
    <w:rsid w:val="00320855"/>
    <w:rsid w:val="00322920"/>
    <w:rsid w:val="00322F2E"/>
    <w:rsid w:val="00327FA6"/>
    <w:rsid w:val="0034558B"/>
    <w:rsid w:val="003518AC"/>
    <w:rsid w:val="00352FE6"/>
    <w:rsid w:val="00356A64"/>
    <w:rsid w:val="00361BF7"/>
    <w:rsid w:val="00365052"/>
    <w:rsid w:val="003716AE"/>
    <w:rsid w:val="00372A26"/>
    <w:rsid w:val="00375F35"/>
    <w:rsid w:val="00380183"/>
    <w:rsid w:val="003854C1"/>
    <w:rsid w:val="00386235"/>
    <w:rsid w:val="00390323"/>
    <w:rsid w:val="003A23D8"/>
    <w:rsid w:val="003B29FB"/>
    <w:rsid w:val="003B49B0"/>
    <w:rsid w:val="003B6A0B"/>
    <w:rsid w:val="003B6B03"/>
    <w:rsid w:val="003C33CD"/>
    <w:rsid w:val="003C422A"/>
    <w:rsid w:val="003C49F4"/>
    <w:rsid w:val="003C6390"/>
    <w:rsid w:val="003D03F4"/>
    <w:rsid w:val="003D3F83"/>
    <w:rsid w:val="003D46AF"/>
    <w:rsid w:val="003D57FF"/>
    <w:rsid w:val="003E10E4"/>
    <w:rsid w:val="003E590A"/>
    <w:rsid w:val="003F0CF9"/>
    <w:rsid w:val="003F3339"/>
    <w:rsid w:val="003F349E"/>
    <w:rsid w:val="0040399B"/>
    <w:rsid w:val="00414289"/>
    <w:rsid w:val="00422156"/>
    <w:rsid w:val="00423367"/>
    <w:rsid w:val="004247E4"/>
    <w:rsid w:val="0042511D"/>
    <w:rsid w:val="004279F3"/>
    <w:rsid w:val="00430809"/>
    <w:rsid w:val="00441BC1"/>
    <w:rsid w:val="00451230"/>
    <w:rsid w:val="0045584F"/>
    <w:rsid w:val="00465194"/>
    <w:rsid w:val="0047709C"/>
    <w:rsid w:val="004775CD"/>
    <w:rsid w:val="00481383"/>
    <w:rsid w:val="00484769"/>
    <w:rsid w:val="00484AEF"/>
    <w:rsid w:val="00486FB6"/>
    <w:rsid w:val="004954EC"/>
    <w:rsid w:val="00496D42"/>
    <w:rsid w:val="004A2799"/>
    <w:rsid w:val="004A2853"/>
    <w:rsid w:val="004A49A6"/>
    <w:rsid w:val="004A59D0"/>
    <w:rsid w:val="004B6BC5"/>
    <w:rsid w:val="004C410E"/>
    <w:rsid w:val="004C5914"/>
    <w:rsid w:val="004D485A"/>
    <w:rsid w:val="004D5830"/>
    <w:rsid w:val="004E3C42"/>
    <w:rsid w:val="004E5805"/>
    <w:rsid w:val="004E683B"/>
    <w:rsid w:val="004F252B"/>
    <w:rsid w:val="004F3BBC"/>
    <w:rsid w:val="00500681"/>
    <w:rsid w:val="00511F27"/>
    <w:rsid w:val="00524A8D"/>
    <w:rsid w:val="00530310"/>
    <w:rsid w:val="00531E05"/>
    <w:rsid w:val="00535CC6"/>
    <w:rsid w:val="00537F88"/>
    <w:rsid w:val="00544047"/>
    <w:rsid w:val="00552C21"/>
    <w:rsid w:val="00554D83"/>
    <w:rsid w:val="0056069C"/>
    <w:rsid w:val="0059348E"/>
    <w:rsid w:val="0059701E"/>
    <w:rsid w:val="0059788D"/>
    <w:rsid w:val="005A28D1"/>
    <w:rsid w:val="005A5293"/>
    <w:rsid w:val="005C4472"/>
    <w:rsid w:val="005C4D55"/>
    <w:rsid w:val="005C5803"/>
    <w:rsid w:val="005D021C"/>
    <w:rsid w:val="005D5DC7"/>
    <w:rsid w:val="005E1019"/>
    <w:rsid w:val="005E1BD5"/>
    <w:rsid w:val="005E5589"/>
    <w:rsid w:val="005F13F6"/>
    <w:rsid w:val="005F323C"/>
    <w:rsid w:val="00600875"/>
    <w:rsid w:val="00602252"/>
    <w:rsid w:val="006124C9"/>
    <w:rsid w:val="00612ADA"/>
    <w:rsid w:val="00612CC0"/>
    <w:rsid w:val="00625FC3"/>
    <w:rsid w:val="006263EA"/>
    <w:rsid w:val="006279E7"/>
    <w:rsid w:val="00636062"/>
    <w:rsid w:val="00642EBA"/>
    <w:rsid w:val="006437BD"/>
    <w:rsid w:val="0065172A"/>
    <w:rsid w:val="00652D10"/>
    <w:rsid w:val="006576D1"/>
    <w:rsid w:val="00665715"/>
    <w:rsid w:val="0066738A"/>
    <w:rsid w:val="006678F0"/>
    <w:rsid w:val="00672297"/>
    <w:rsid w:val="006755DA"/>
    <w:rsid w:val="00677F5A"/>
    <w:rsid w:val="00683871"/>
    <w:rsid w:val="0068562D"/>
    <w:rsid w:val="00685D0F"/>
    <w:rsid w:val="00690BB8"/>
    <w:rsid w:val="006916CD"/>
    <w:rsid w:val="006970EC"/>
    <w:rsid w:val="006A0E9C"/>
    <w:rsid w:val="006A7811"/>
    <w:rsid w:val="006B4389"/>
    <w:rsid w:val="006C5C4E"/>
    <w:rsid w:val="006E4711"/>
    <w:rsid w:val="006F5599"/>
    <w:rsid w:val="00700A22"/>
    <w:rsid w:val="00703F9D"/>
    <w:rsid w:val="007070BD"/>
    <w:rsid w:val="00712878"/>
    <w:rsid w:val="00715D1C"/>
    <w:rsid w:val="00731B41"/>
    <w:rsid w:val="00734BCA"/>
    <w:rsid w:val="007401D6"/>
    <w:rsid w:val="00741AE0"/>
    <w:rsid w:val="007443F4"/>
    <w:rsid w:val="0074671F"/>
    <w:rsid w:val="00752C41"/>
    <w:rsid w:val="00765776"/>
    <w:rsid w:val="0077079C"/>
    <w:rsid w:val="007715D2"/>
    <w:rsid w:val="007743D8"/>
    <w:rsid w:val="00774D4C"/>
    <w:rsid w:val="00774D58"/>
    <w:rsid w:val="0078644F"/>
    <w:rsid w:val="00787AB9"/>
    <w:rsid w:val="0079177B"/>
    <w:rsid w:val="007937B5"/>
    <w:rsid w:val="00795735"/>
    <w:rsid w:val="007B31F9"/>
    <w:rsid w:val="007B4BA9"/>
    <w:rsid w:val="007C28A0"/>
    <w:rsid w:val="007C7C23"/>
    <w:rsid w:val="007D5510"/>
    <w:rsid w:val="007D6F4C"/>
    <w:rsid w:val="007E33BD"/>
    <w:rsid w:val="007F6C0D"/>
    <w:rsid w:val="007F6CA0"/>
    <w:rsid w:val="00805052"/>
    <w:rsid w:val="00813BA7"/>
    <w:rsid w:val="008175F0"/>
    <w:rsid w:val="008258F7"/>
    <w:rsid w:val="0083568F"/>
    <w:rsid w:val="0084098A"/>
    <w:rsid w:val="00845FCA"/>
    <w:rsid w:val="008540D1"/>
    <w:rsid w:val="00855C3A"/>
    <w:rsid w:val="008575B2"/>
    <w:rsid w:val="00861DD0"/>
    <w:rsid w:val="008712FB"/>
    <w:rsid w:val="00876971"/>
    <w:rsid w:val="00887CFB"/>
    <w:rsid w:val="00890970"/>
    <w:rsid w:val="0089470D"/>
    <w:rsid w:val="008A095E"/>
    <w:rsid w:val="008A0BDF"/>
    <w:rsid w:val="008A15EE"/>
    <w:rsid w:val="008A5E6D"/>
    <w:rsid w:val="008B0D6C"/>
    <w:rsid w:val="008C0807"/>
    <w:rsid w:val="008C2A84"/>
    <w:rsid w:val="008C44A4"/>
    <w:rsid w:val="008C7D19"/>
    <w:rsid w:val="008D70E1"/>
    <w:rsid w:val="008E6A3D"/>
    <w:rsid w:val="008E6F90"/>
    <w:rsid w:val="008F0632"/>
    <w:rsid w:val="008F7C24"/>
    <w:rsid w:val="00900345"/>
    <w:rsid w:val="00902CB1"/>
    <w:rsid w:val="00904536"/>
    <w:rsid w:val="009140D7"/>
    <w:rsid w:val="0091588D"/>
    <w:rsid w:val="00916664"/>
    <w:rsid w:val="00925580"/>
    <w:rsid w:val="00931050"/>
    <w:rsid w:val="00941260"/>
    <w:rsid w:val="0095510A"/>
    <w:rsid w:val="00964423"/>
    <w:rsid w:val="00964C02"/>
    <w:rsid w:val="009678FF"/>
    <w:rsid w:val="009712E6"/>
    <w:rsid w:val="009834A6"/>
    <w:rsid w:val="0099152E"/>
    <w:rsid w:val="00992778"/>
    <w:rsid w:val="009A160C"/>
    <w:rsid w:val="009B2AF4"/>
    <w:rsid w:val="009B75DE"/>
    <w:rsid w:val="009C2D86"/>
    <w:rsid w:val="009C3416"/>
    <w:rsid w:val="009C693F"/>
    <w:rsid w:val="009D1B00"/>
    <w:rsid w:val="009D6F62"/>
    <w:rsid w:val="009E3DF6"/>
    <w:rsid w:val="009F606D"/>
    <w:rsid w:val="009F6AC4"/>
    <w:rsid w:val="00A151EE"/>
    <w:rsid w:val="00A2401E"/>
    <w:rsid w:val="00A2539B"/>
    <w:rsid w:val="00A35C3D"/>
    <w:rsid w:val="00A40AE7"/>
    <w:rsid w:val="00A42B15"/>
    <w:rsid w:val="00A51CEF"/>
    <w:rsid w:val="00A5495E"/>
    <w:rsid w:val="00A625A5"/>
    <w:rsid w:val="00A65120"/>
    <w:rsid w:val="00A6749E"/>
    <w:rsid w:val="00A67B2E"/>
    <w:rsid w:val="00A83B84"/>
    <w:rsid w:val="00A8736A"/>
    <w:rsid w:val="00A91E5F"/>
    <w:rsid w:val="00AA123B"/>
    <w:rsid w:val="00AA3A75"/>
    <w:rsid w:val="00AB312B"/>
    <w:rsid w:val="00AC0ABC"/>
    <w:rsid w:val="00AC6477"/>
    <w:rsid w:val="00AD0915"/>
    <w:rsid w:val="00AD2762"/>
    <w:rsid w:val="00AD399F"/>
    <w:rsid w:val="00AD6B7F"/>
    <w:rsid w:val="00AD75F6"/>
    <w:rsid w:val="00AE4F10"/>
    <w:rsid w:val="00AE54FD"/>
    <w:rsid w:val="00AF34FE"/>
    <w:rsid w:val="00AF66BF"/>
    <w:rsid w:val="00B05E88"/>
    <w:rsid w:val="00B0703C"/>
    <w:rsid w:val="00B138E9"/>
    <w:rsid w:val="00B141BE"/>
    <w:rsid w:val="00B20DCD"/>
    <w:rsid w:val="00B21856"/>
    <w:rsid w:val="00B21CAE"/>
    <w:rsid w:val="00B239A2"/>
    <w:rsid w:val="00B269C7"/>
    <w:rsid w:val="00B269EF"/>
    <w:rsid w:val="00B32E7A"/>
    <w:rsid w:val="00B35267"/>
    <w:rsid w:val="00B4004A"/>
    <w:rsid w:val="00B42A12"/>
    <w:rsid w:val="00B44314"/>
    <w:rsid w:val="00B44AAB"/>
    <w:rsid w:val="00B459BF"/>
    <w:rsid w:val="00B50AEA"/>
    <w:rsid w:val="00B50F59"/>
    <w:rsid w:val="00B532AB"/>
    <w:rsid w:val="00B5642B"/>
    <w:rsid w:val="00B623B3"/>
    <w:rsid w:val="00B6676D"/>
    <w:rsid w:val="00B67958"/>
    <w:rsid w:val="00B70570"/>
    <w:rsid w:val="00B70E97"/>
    <w:rsid w:val="00B73E32"/>
    <w:rsid w:val="00B74CB9"/>
    <w:rsid w:val="00B7552F"/>
    <w:rsid w:val="00B806B7"/>
    <w:rsid w:val="00B827F3"/>
    <w:rsid w:val="00B91F3F"/>
    <w:rsid w:val="00B934ED"/>
    <w:rsid w:val="00BB6053"/>
    <w:rsid w:val="00BC5B86"/>
    <w:rsid w:val="00BC6166"/>
    <w:rsid w:val="00BD7F26"/>
    <w:rsid w:val="00BE4B99"/>
    <w:rsid w:val="00BE58F2"/>
    <w:rsid w:val="00BE5F6B"/>
    <w:rsid w:val="00BF1153"/>
    <w:rsid w:val="00C01574"/>
    <w:rsid w:val="00C0355D"/>
    <w:rsid w:val="00C055A2"/>
    <w:rsid w:val="00C07B54"/>
    <w:rsid w:val="00C13856"/>
    <w:rsid w:val="00C15ECE"/>
    <w:rsid w:val="00C24707"/>
    <w:rsid w:val="00C465CE"/>
    <w:rsid w:val="00C51C7E"/>
    <w:rsid w:val="00C60EF0"/>
    <w:rsid w:val="00C8031D"/>
    <w:rsid w:val="00C8614D"/>
    <w:rsid w:val="00C963B1"/>
    <w:rsid w:val="00C97F4D"/>
    <w:rsid w:val="00CA1036"/>
    <w:rsid w:val="00CA1C43"/>
    <w:rsid w:val="00CB410A"/>
    <w:rsid w:val="00CB4330"/>
    <w:rsid w:val="00CB716D"/>
    <w:rsid w:val="00CD65F2"/>
    <w:rsid w:val="00CD70F3"/>
    <w:rsid w:val="00CE01C4"/>
    <w:rsid w:val="00CE1A17"/>
    <w:rsid w:val="00CE40EF"/>
    <w:rsid w:val="00CF232A"/>
    <w:rsid w:val="00CF505C"/>
    <w:rsid w:val="00CF7819"/>
    <w:rsid w:val="00CF7F9A"/>
    <w:rsid w:val="00D03B32"/>
    <w:rsid w:val="00D136EA"/>
    <w:rsid w:val="00D211DD"/>
    <w:rsid w:val="00D21D01"/>
    <w:rsid w:val="00D22987"/>
    <w:rsid w:val="00D3074E"/>
    <w:rsid w:val="00D343BC"/>
    <w:rsid w:val="00D35CDB"/>
    <w:rsid w:val="00D504C8"/>
    <w:rsid w:val="00D605D8"/>
    <w:rsid w:val="00D8086C"/>
    <w:rsid w:val="00D80A57"/>
    <w:rsid w:val="00D92850"/>
    <w:rsid w:val="00D96858"/>
    <w:rsid w:val="00DA0E8D"/>
    <w:rsid w:val="00DA2892"/>
    <w:rsid w:val="00DA40FD"/>
    <w:rsid w:val="00DA7524"/>
    <w:rsid w:val="00DB0692"/>
    <w:rsid w:val="00DB1C70"/>
    <w:rsid w:val="00DB78C8"/>
    <w:rsid w:val="00DC0C67"/>
    <w:rsid w:val="00DC5C1C"/>
    <w:rsid w:val="00DE0E66"/>
    <w:rsid w:val="00DE4AA2"/>
    <w:rsid w:val="00DF12B7"/>
    <w:rsid w:val="00E02855"/>
    <w:rsid w:val="00E052FF"/>
    <w:rsid w:val="00E053E6"/>
    <w:rsid w:val="00E11E4F"/>
    <w:rsid w:val="00E13CB2"/>
    <w:rsid w:val="00E13EE7"/>
    <w:rsid w:val="00E20D86"/>
    <w:rsid w:val="00E217F1"/>
    <w:rsid w:val="00E2448B"/>
    <w:rsid w:val="00E405AF"/>
    <w:rsid w:val="00E465CB"/>
    <w:rsid w:val="00E537D2"/>
    <w:rsid w:val="00E57890"/>
    <w:rsid w:val="00E60EA7"/>
    <w:rsid w:val="00E70183"/>
    <w:rsid w:val="00E75CB3"/>
    <w:rsid w:val="00E81B8F"/>
    <w:rsid w:val="00E8578A"/>
    <w:rsid w:val="00E87BCC"/>
    <w:rsid w:val="00E91899"/>
    <w:rsid w:val="00E92C08"/>
    <w:rsid w:val="00EA1293"/>
    <w:rsid w:val="00EA1CFB"/>
    <w:rsid w:val="00EB0BDE"/>
    <w:rsid w:val="00EB2057"/>
    <w:rsid w:val="00EB3FE4"/>
    <w:rsid w:val="00EB7061"/>
    <w:rsid w:val="00ED0E34"/>
    <w:rsid w:val="00EE1F83"/>
    <w:rsid w:val="00EF16EB"/>
    <w:rsid w:val="00EF2027"/>
    <w:rsid w:val="00EF42D1"/>
    <w:rsid w:val="00F04AEC"/>
    <w:rsid w:val="00F0662E"/>
    <w:rsid w:val="00F072A9"/>
    <w:rsid w:val="00F1328D"/>
    <w:rsid w:val="00F22D62"/>
    <w:rsid w:val="00F308E9"/>
    <w:rsid w:val="00F3463E"/>
    <w:rsid w:val="00F35ABE"/>
    <w:rsid w:val="00F36DD0"/>
    <w:rsid w:val="00F4011C"/>
    <w:rsid w:val="00F46175"/>
    <w:rsid w:val="00F46F0A"/>
    <w:rsid w:val="00F47B0D"/>
    <w:rsid w:val="00F51832"/>
    <w:rsid w:val="00F64C47"/>
    <w:rsid w:val="00F676E1"/>
    <w:rsid w:val="00F71637"/>
    <w:rsid w:val="00F76D35"/>
    <w:rsid w:val="00F821D9"/>
    <w:rsid w:val="00F82CA0"/>
    <w:rsid w:val="00F82E9B"/>
    <w:rsid w:val="00F86F8B"/>
    <w:rsid w:val="00F953F8"/>
    <w:rsid w:val="00FA0244"/>
    <w:rsid w:val="00FA153F"/>
    <w:rsid w:val="00FA797A"/>
    <w:rsid w:val="00FB495E"/>
    <w:rsid w:val="00FB582B"/>
    <w:rsid w:val="00FB7C6A"/>
    <w:rsid w:val="00FC00D9"/>
    <w:rsid w:val="00FC048A"/>
    <w:rsid w:val="00FD0454"/>
    <w:rsid w:val="00FD3FB9"/>
    <w:rsid w:val="00FE47BD"/>
    <w:rsid w:val="00FF13E6"/>
    <w:rsid w:val="00FF2861"/>
    <w:rsid w:val="774ACBE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D795B2"/>
  <w14:defaultImageDpi w14:val="330"/>
  <w15:docId w15:val="{34C11260-5F3F-6346-ACF8-1F3E3759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BCA"/>
    <w:rPr>
      <w:sz w:val="24"/>
      <w:szCs w:val="24"/>
      <w:lang w:eastAsia="en-US"/>
    </w:rPr>
  </w:style>
  <w:style w:type="paragraph" w:styleId="Heading1">
    <w:name w:val="heading 1"/>
    <w:basedOn w:val="Normal"/>
    <w:next w:val="Normal"/>
    <w:link w:val="Heading1Char"/>
    <w:qFormat/>
    <w:rsid w:val="00CF505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34B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25F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453"/>
    <w:pPr>
      <w:tabs>
        <w:tab w:val="center" w:pos="4320"/>
        <w:tab w:val="right" w:pos="8640"/>
      </w:tabs>
    </w:pPr>
  </w:style>
  <w:style w:type="paragraph" w:styleId="Footer">
    <w:name w:val="footer"/>
    <w:basedOn w:val="Normal"/>
    <w:rsid w:val="00295453"/>
    <w:pPr>
      <w:tabs>
        <w:tab w:val="center" w:pos="4320"/>
        <w:tab w:val="right" w:pos="8640"/>
      </w:tabs>
    </w:pPr>
  </w:style>
  <w:style w:type="paragraph" w:styleId="HTMLPreformatted">
    <w:name w:val="HTML Preformatted"/>
    <w:basedOn w:val="Normal"/>
    <w:rsid w:val="0003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03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01B"/>
    <w:rPr>
      <w:rFonts w:ascii="Tahoma" w:hAnsi="Tahoma" w:cs="Tahoma"/>
      <w:sz w:val="16"/>
      <w:szCs w:val="16"/>
    </w:rPr>
  </w:style>
  <w:style w:type="paragraph" w:customStyle="1" w:styleId="Default">
    <w:name w:val="Default"/>
    <w:rsid w:val="00F46175"/>
    <w:pPr>
      <w:autoSpaceDE w:val="0"/>
      <w:autoSpaceDN w:val="0"/>
      <w:adjustRightInd w:val="0"/>
    </w:pPr>
    <w:rPr>
      <w:color w:val="000000"/>
      <w:sz w:val="24"/>
      <w:szCs w:val="24"/>
      <w:lang w:eastAsia="en-US"/>
    </w:rPr>
  </w:style>
  <w:style w:type="character" w:customStyle="1" w:styleId="Heading3Char">
    <w:name w:val="Heading 3 Char"/>
    <w:link w:val="Heading3"/>
    <w:uiPriority w:val="9"/>
    <w:rsid w:val="00225F45"/>
    <w:rPr>
      <w:b/>
      <w:bCs/>
      <w:sz w:val="27"/>
      <w:szCs w:val="27"/>
    </w:rPr>
  </w:style>
  <w:style w:type="paragraph" w:styleId="NormalWeb">
    <w:name w:val="Normal (Web)"/>
    <w:basedOn w:val="Normal"/>
    <w:uiPriority w:val="99"/>
    <w:unhideWhenUsed/>
    <w:rsid w:val="00225F45"/>
    <w:pPr>
      <w:spacing w:before="100" w:beforeAutospacing="1" w:after="100" w:afterAutospacing="1"/>
    </w:pPr>
  </w:style>
  <w:style w:type="character" w:styleId="Hyperlink">
    <w:name w:val="Hyperlink"/>
    <w:rsid w:val="00225F45"/>
    <w:rPr>
      <w:color w:val="0000FF"/>
      <w:u w:val="single"/>
    </w:rPr>
  </w:style>
  <w:style w:type="character" w:customStyle="1" w:styleId="Heading1Char">
    <w:name w:val="Heading 1 Char"/>
    <w:link w:val="Heading1"/>
    <w:rsid w:val="00CF505C"/>
    <w:rPr>
      <w:rFonts w:ascii="Calibri Light" w:eastAsia="Times New Roman" w:hAnsi="Calibri Light" w:cs="Times New Roman"/>
      <w:b/>
      <w:bCs/>
      <w:kern w:val="32"/>
      <w:sz w:val="32"/>
      <w:szCs w:val="32"/>
    </w:rPr>
  </w:style>
  <w:style w:type="character" w:styleId="Emphasis">
    <w:name w:val="Emphasis"/>
    <w:uiPriority w:val="20"/>
    <w:qFormat/>
    <w:rsid w:val="00AB312B"/>
    <w:rPr>
      <w:i/>
      <w:iCs/>
    </w:rPr>
  </w:style>
  <w:style w:type="character" w:styleId="CommentReference">
    <w:name w:val="annotation reference"/>
    <w:rsid w:val="004247E4"/>
    <w:rPr>
      <w:sz w:val="16"/>
      <w:szCs w:val="16"/>
    </w:rPr>
  </w:style>
  <w:style w:type="paragraph" w:styleId="CommentText">
    <w:name w:val="annotation text"/>
    <w:basedOn w:val="Normal"/>
    <w:link w:val="CommentTextChar"/>
    <w:rsid w:val="004247E4"/>
    <w:rPr>
      <w:sz w:val="20"/>
      <w:szCs w:val="20"/>
    </w:rPr>
  </w:style>
  <w:style w:type="character" w:customStyle="1" w:styleId="CommentTextChar">
    <w:name w:val="Comment Text Char"/>
    <w:basedOn w:val="DefaultParagraphFont"/>
    <w:link w:val="CommentText"/>
    <w:rsid w:val="004247E4"/>
  </w:style>
  <w:style w:type="paragraph" w:styleId="CommentSubject">
    <w:name w:val="annotation subject"/>
    <w:basedOn w:val="CommentText"/>
    <w:next w:val="CommentText"/>
    <w:link w:val="CommentSubjectChar"/>
    <w:rsid w:val="004247E4"/>
    <w:rPr>
      <w:b/>
      <w:bCs/>
    </w:rPr>
  </w:style>
  <w:style w:type="character" w:customStyle="1" w:styleId="CommentSubjectChar">
    <w:name w:val="Comment Subject Char"/>
    <w:link w:val="CommentSubject"/>
    <w:rsid w:val="004247E4"/>
    <w:rPr>
      <w:b/>
      <w:bCs/>
    </w:rPr>
  </w:style>
  <w:style w:type="character" w:customStyle="1" w:styleId="UnresolvedMention1">
    <w:name w:val="Unresolved Mention1"/>
    <w:uiPriority w:val="99"/>
    <w:semiHidden/>
    <w:unhideWhenUsed/>
    <w:rsid w:val="00E8578A"/>
    <w:rPr>
      <w:color w:val="808080"/>
      <w:shd w:val="clear" w:color="auto" w:fill="E6E6E6"/>
    </w:rPr>
  </w:style>
  <w:style w:type="paragraph" w:styleId="ListParagraph">
    <w:name w:val="List Paragraph"/>
    <w:basedOn w:val="Normal"/>
    <w:uiPriority w:val="72"/>
    <w:qFormat/>
    <w:rsid w:val="00B35267"/>
    <w:pPr>
      <w:ind w:left="720"/>
      <w:contextualSpacing/>
    </w:pPr>
  </w:style>
  <w:style w:type="character" w:customStyle="1" w:styleId="apple-converted-space">
    <w:name w:val="apple-converted-space"/>
    <w:basedOn w:val="DefaultParagraphFont"/>
    <w:rsid w:val="00685D0F"/>
  </w:style>
  <w:style w:type="character" w:customStyle="1" w:styleId="contextualextensionhighlight">
    <w:name w:val="contextualextensionhighlight"/>
    <w:basedOn w:val="DefaultParagraphFont"/>
    <w:rsid w:val="00685D0F"/>
  </w:style>
  <w:style w:type="character" w:customStyle="1" w:styleId="date-display-single">
    <w:name w:val="date-display-single"/>
    <w:basedOn w:val="DefaultParagraphFont"/>
    <w:rsid w:val="006B4389"/>
  </w:style>
  <w:style w:type="character" w:customStyle="1" w:styleId="markspcppc1cy">
    <w:name w:val="markspcppc1cy"/>
    <w:basedOn w:val="DefaultParagraphFont"/>
    <w:rsid w:val="00855C3A"/>
  </w:style>
  <w:style w:type="paragraph" w:styleId="PlainText">
    <w:name w:val="Plain Text"/>
    <w:basedOn w:val="Normal"/>
    <w:link w:val="PlainTextChar"/>
    <w:uiPriority w:val="99"/>
    <w:unhideWhenUsed/>
    <w:rsid w:val="00E465CB"/>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465CB"/>
    <w:rPr>
      <w:rFonts w:ascii="Consolas" w:eastAsiaTheme="minorHAnsi" w:hAnsi="Consolas" w:cs="Consolas"/>
      <w:sz w:val="21"/>
      <w:szCs w:val="21"/>
      <w:lang w:eastAsia="en-US"/>
    </w:rPr>
  </w:style>
  <w:style w:type="character" w:customStyle="1" w:styleId="authors">
    <w:name w:val="authors"/>
    <w:basedOn w:val="DefaultParagraphFont"/>
    <w:rsid w:val="00E75CB3"/>
  </w:style>
  <w:style w:type="character" w:customStyle="1" w:styleId="Date1">
    <w:name w:val="Date1"/>
    <w:basedOn w:val="DefaultParagraphFont"/>
    <w:rsid w:val="00E75CB3"/>
  </w:style>
  <w:style w:type="character" w:customStyle="1" w:styleId="arttitle">
    <w:name w:val="art_title"/>
    <w:basedOn w:val="DefaultParagraphFont"/>
    <w:rsid w:val="00E75CB3"/>
  </w:style>
  <w:style w:type="character" w:customStyle="1" w:styleId="serialtitle">
    <w:name w:val="serial_title"/>
    <w:basedOn w:val="DefaultParagraphFont"/>
    <w:rsid w:val="00E75CB3"/>
  </w:style>
  <w:style w:type="character" w:customStyle="1" w:styleId="doilink">
    <w:name w:val="doi_link"/>
    <w:basedOn w:val="DefaultParagraphFont"/>
    <w:rsid w:val="00E75CB3"/>
  </w:style>
  <w:style w:type="character" w:styleId="UnresolvedMention">
    <w:name w:val="Unresolved Mention"/>
    <w:basedOn w:val="DefaultParagraphFont"/>
    <w:uiPriority w:val="99"/>
    <w:semiHidden/>
    <w:unhideWhenUsed/>
    <w:rsid w:val="00D80A57"/>
    <w:rPr>
      <w:color w:val="605E5C"/>
      <w:shd w:val="clear" w:color="auto" w:fill="E1DFDD"/>
    </w:rPr>
  </w:style>
  <w:style w:type="paragraph" w:customStyle="1" w:styleId="paragraph">
    <w:name w:val="paragraph"/>
    <w:basedOn w:val="Normal"/>
    <w:rsid w:val="007F6CA0"/>
    <w:pPr>
      <w:spacing w:before="100" w:beforeAutospacing="1" w:after="100" w:afterAutospacing="1"/>
    </w:pPr>
  </w:style>
  <w:style w:type="character" w:customStyle="1" w:styleId="normaltextrun">
    <w:name w:val="normaltextrun"/>
    <w:basedOn w:val="DefaultParagraphFont"/>
    <w:rsid w:val="007F6CA0"/>
  </w:style>
  <w:style w:type="character" w:customStyle="1" w:styleId="eop">
    <w:name w:val="eop"/>
    <w:basedOn w:val="DefaultParagraphFont"/>
    <w:rsid w:val="007F6CA0"/>
  </w:style>
  <w:style w:type="character" w:customStyle="1" w:styleId="articlemeta-label">
    <w:name w:val="article__meta-label"/>
    <w:basedOn w:val="DefaultParagraphFont"/>
    <w:rsid w:val="00FB495E"/>
  </w:style>
  <w:style w:type="character" w:styleId="FollowedHyperlink">
    <w:name w:val="FollowedHyperlink"/>
    <w:basedOn w:val="DefaultParagraphFont"/>
    <w:semiHidden/>
    <w:unhideWhenUsed/>
    <w:rsid w:val="004C5914"/>
    <w:rPr>
      <w:color w:val="954F72" w:themeColor="followedHyperlink"/>
      <w:u w:val="single"/>
    </w:rPr>
  </w:style>
  <w:style w:type="character" w:customStyle="1" w:styleId="Heading2Char">
    <w:name w:val="Heading 2 Char"/>
    <w:basedOn w:val="DefaultParagraphFont"/>
    <w:link w:val="Heading2"/>
    <w:uiPriority w:val="9"/>
    <w:rsid w:val="00734BC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9398">
      <w:bodyDiv w:val="1"/>
      <w:marLeft w:val="0"/>
      <w:marRight w:val="0"/>
      <w:marTop w:val="0"/>
      <w:marBottom w:val="0"/>
      <w:divBdr>
        <w:top w:val="none" w:sz="0" w:space="0" w:color="auto"/>
        <w:left w:val="none" w:sz="0" w:space="0" w:color="auto"/>
        <w:bottom w:val="none" w:sz="0" w:space="0" w:color="auto"/>
        <w:right w:val="none" w:sz="0" w:space="0" w:color="auto"/>
      </w:divBdr>
    </w:div>
    <w:div w:id="60687557">
      <w:bodyDiv w:val="1"/>
      <w:marLeft w:val="0"/>
      <w:marRight w:val="0"/>
      <w:marTop w:val="0"/>
      <w:marBottom w:val="0"/>
      <w:divBdr>
        <w:top w:val="none" w:sz="0" w:space="0" w:color="auto"/>
        <w:left w:val="none" w:sz="0" w:space="0" w:color="auto"/>
        <w:bottom w:val="none" w:sz="0" w:space="0" w:color="auto"/>
        <w:right w:val="none" w:sz="0" w:space="0" w:color="auto"/>
      </w:divBdr>
      <w:divsChild>
        <w:div w:id="870265606">
          <w:marLeft w:val="0"/>
          <w:marRight w:val="0"/>
          <w:marTop w:val="0"/>
          <w:marBottom w:val="0"/>
          <w:divBdr>
            <w:top w:val="none" w:sz="0" w:space="0" w:color="auto"/>
            <w:left w:val="none" w:sz="0" w:space="0" w:color="auto"/>
            <w:bottom w:val="none" w:sz="0" w:space="0" w:color="auto"/>
            <w:right w:val="none" w:sz="0" w:space="0" w:color="auto"/>
          </w:divBdr>
        </w:div>
      </w:divsChild>
    </w:div>
    <w:div w:id="153957776">
      <w:bodyDiv w:val="1"/>
      <w:marLeft w:val="0"/>
      <w:marRight w:val="0"/>
      <w:marTop w:val="0"/>
      <w:marBottom w:val="0"/>
      <w:divBdr>
        <w:top w:val="none" w:sz="0" w:space="0" w:color="auto"/>
        <w:left w:val="none" w:sz="0" w:space="0" w:color="auto"/>
        <w:bottom w:val="none" w:sz="0" w:space="0" w:color="auto"/>
        <w:right w:val="none" w:sz="0" w:space="0" w:color="auto"/>
      </w:divBdr>
    </w:div>
    <w:div w:id="181474417">
      <w:bodyDiv w:val="1"/>
      <w:marLeft w:val="0"/>
      <w:marRight w:val="0"/>
      <w:marTop w:val="0"/>
      <w:marBottom w:val="0"/>
      <w:divBdr>
        <w:top w:val="none" w:sz="0" w:space="0" w:color="auto"/>
        <w:left w:val="none" w:sz="0" w:space="0" w:color="auto"/>
        <w:bottom w:val="none" w:sz="0" w:space="0" w:color="auto"/>
        <w:right w:val="none" w:sz="0" w:space="0" w:color="auto"/>
      </w:divBdr>
    </w:div>
    <w:div w:id="200291113">
      <w:bodyDiv w:val="1"/>
      <w:marLeft w:val="0"/>
      <w:marRight w:val="0"/>
      <w:marTop w:val="0"/>
      <w:marBottom w:val="0"/>
      <w:divBdr>
        <w:top w:val="none" w:sz="0" w:space="0" w:color="auto"/>
        <w:left w:val="none" w:sz="0" w:space="0" w:color="auto"/>
        <w:bottom w:val="none" w:sz="0" w:space="0" w:color="auto"/>
        <w:right w:val="none" w:sz="0" w:space="0" w:color="auto"/>
      </w:divBdr>
    </w:div>
    <w:div w:id="206531382">
      <w:bodyDiv w:val="1"/>
      <w:marLeft w:val="0"/>
      <w:marRight w:val="0"/>
      <w:marTop w:val="0"/>
      <w:marBottom w:val="0"/>
      <w:divBdr>
        <w:top w:val="none" w:sz="0" w:space="0" w:color="auto"/>
        <w:left w:val="none" w:sz="0" w:space="0" w:color="auto"/>
        <w:bottom w:val="none" w:sz="0" w:space="0" w:color="auto"/>
        <w:right w:val="none" w:sz="0" w:space="0" w:color="auto"/>
      </w:divBdr>
    </w:div>
    <w:div w:id="243222608">
      <w:bodyDiv w:val="1"/>
      <w:marLeft w:val="0"/>
      <w:marRight w:val="0"/>
      <w:marTop w:val="0"/>
      <w:marBottom w:val="0"/>
      <w:divBdr>
        <w:top w:val="none" w:sz="0" w:space="0" w:color="auto"/>
        <w:left w:val="none" w:sz="0" w:space="0" w:color="auto"/>
        <w:bottom w:val="none" w:sz="0" w:space="0" w:color="auto"/>
        <w:right w:val="none" w:sz="0" w:space="0" w:color="auto"/>
      </w:divBdr>
    </w:div>
    <w:div w:id="274677601">
      <w:bodyDiv w:val="1"/>
      <w:marLeft w:val="0"/>
      <w:marRight w:val="0"/>
      <w:marTop w:val="0"/>
      <w:marBottom w:val="0"/>
      <w:divBdr>
        <w:top w:val="none" w:sz="0" w:space="0" w:color="auto"/>
        <w:left w:val="none" w:sz="0" w:space="0" w:color="auto"/>
        <w:bottom w:val="none" w:sz="0" w:space="0" w:color="auto"/>
        <w:right w:val="none" w:sz="0" w:space="0" w:color="auto"/>
      </w:divBdr>
    </w:div>
    <w:div w:id="350684850">
      <w:bodyDiv w:val="1"/>
      <w:marLeft w:val="0"/>
      <w:marRight w:val="0"/>
      <w:marTop w:val="0"/>
      <w:marBottom w:val="0"/>
      <w:divBdr>
        <w:top w:val="none" w:sz="0" w:space="0" w:color="auto"/>
        <w:left w:val="none" w:sz="0" w:space="0" w:color="auto"/>
        <w:bottom w:val="none" w:sz="0" w:space="0" w:color="auto"/>
        <w:right w:val="none" w:sz="0" w:space="0" w:color="auto"/>
      </w:divBdr>
    </w:div>
    <w:div w:id="398092285">
      <w:bodyDiv w:val="1"/>
      <w:marLeft w:val="0"/>
      <w:marRight w:val="0"/>
      <w:marTop w:val="0"/>
      <w:marBottom w:val="0"/>
      <w:divBdr>
        <w:top w:val="none" w:sz="0" w:space="0" w:color="auto"/>
        <w:left w:val="none" w:sz="0" w:space="0" w:color="auto"/>
        <w:bottom w:val="none" w:sz="0" w:space="0" w:color="auto"/>
        <w:right w:val="none" w:sz="0" w:space="0" w:color="auto"/>
      </w:divBdr>
      <w:divsChild>
        <w:div w:id="1768455132">
          <w:marLeft w:val="0"/>
          <w:marRight w:val="0"/>
          <w:marTop w:val="0"/>
          <w:marBottom w:val="0"/>
          <w:divBdr>
            <w:top w:val="none" w:sz="0" w:space="0" w:color="auto"/>
            <w:left w:val="none" w:sz="0" w:space="0" w:color="auto"/>
            <w:bottom w:val="none" w:sz="0" w:space="0" w:color="auto"/>
            <w:right w:val="none" w:sz="0" w:space="0" w:color="auto"/>
          </w:divBdr>
        </w:div>
        <w:div w:id="1620530996">
          <w:marLeft w:val="0"/>
          <w:marRight w:val="0"/>
          <w:marTop w:val="0"/>
          <w:marBottom w:val="0"/>
          <w:divBdr>
            <w:top w:val="none" w:sz="0" w:space="0" w:color="auto"/>
            <w:left w:val="none" w:sz="0" w:space="0" w:color="auto"/>
            <w:bottom w:val="none" w:sz="0" w:space="0" w:color="auto"/>
            <w:right w:val="none" w:sz="0" w:space="0" w:color="auto"/>
          </w:divBdr>
        </w:div>
      </w:divsChild>
    </w:div>
    <w:div w:id="444883507">
      <w:bodyDiv w:val="1"/>
      <w:marLeft w:val="0"/>
      <w:marRight w:val="0"/>
      <w:marTop w:val="0"/>
      <w:marBottom w:val="0"/>
      <w:divBdr>
        <w:top w:val="none" w:sz="0" w:space="0" w:color="auto"/>
        <w:left w:val="none" w:sz="0" w:space="0" w:color="auto"/>
        <w:bottom w:val="none" w:sz="0" w:space="0" w:color="auto"/>
        <w:right w:val="none" w:sz="0" w:space="0" w:color="auto"/>
      </w:divBdr>
    </w:div>
    <w:div w:id="497814614">
      <w:bodyDiv w:val="1"/>
      <w:marLeft w:val="0"/>
      <w:marRight w:val="0"/>
      <w:marTop w:val="0"/>
      <w:marBottom w:val="0"/>
      <w:divBdr>
        <w:top w:val="none" w:sz="0" w:space="0" w:color="auto"/>
        <w:left w:val="none" w:sz="0" w:space="0" w:color="auto"/>
        <w:bottom w:val="none" w:sz="0" w:space="0" w:color="auto"/>
        <w:right w:val="none" w:sz="0" w:space="0" w:color="auto"/>
      </w:divBdr>
    </w:div>
    <w:div w:id="523861671">
      <w:bodyDiv w:val="1"/>
      <w:marLeft w:val="0"/>
      <w:marRight w:val="0"/>
      <w:marTop w:val="0"/>
      <w:marBottom w:val="0"/>
      <w:divBdr>
        <w:top w:val="none" w:sz="0" w:space="0" w:color="auto"/>
        <w:left w:val="none" w:sz="0" w:space="0" w:color="auto"/>
        <w:bottom w:val="none" w:sz="0" w:space="0" w:color="auto"/>
        <w:right w:val="none" w:sz="0" w:space="0" w:color="auto"/>
      </w:divBdr>
      <w:divsChild>
        <w:div w:id="1948736089">
          <w:marLeft w:val="0"/>
          <w:marRight w:val="0"/>
          <w:marTop w:val="0"/>
          <w:marBottom w:val="0"/>
          <w:divBdr>
            <w:top w:val="none" w:sz="0" w:space="0" w:color="auto"/>
            <w:left w:val="none" w:sz="0" w:space="0" w:color="auto"/>
            <w:bottom w:val="none" w:sz="0" w:space="0" w:color="auto"/>
            <w:right w:val="none" w:sz="0" w:space="0" w:color="auto"/>
          </w:divBdr>
          <w:divsChild>
            <w:div w:id="1085804643">
              <w:marLeft w:val="0"/>
              <w:marRight w:val="0"/>
              <w:marTop w:val="0"/>
              <w:marBottom w:val="0"/>
              <w:divBdr>
                <w:top w:val="none" w:sz="0" w:space="0" w:color="auto"/>
                <w:left w:val="none" w:sz="0" w:space="0" w:color="auto"/>
                <w:bottom w:val="none" w:sz="0" w:space="0" w:color="auto"/>
                <w:right w:val="none" w:sz="0" w:space="0" w:color="auto"/>
              </w:divBdr>
            </w:div>
            <w:div w:id="9836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5135">
      <w:bodyDiv w:val="1"/>
      <w:marLeft w:val="0"/>
      <w:marRight w:val="0"/>
      <w:marTop w:val="0"/>
      <w:marBottom w:val="0"/>
      <w:divBdr>
        <w:top w:val="none" w:sz="0" w:space="0" w:color="auto"/>
        <w:left w:val="none" w:sz="0" w:space="0" w:color="auto"/>
        <w:bottom w:val="none" w:sz="0" w:space="0" w:color="auto"/>
        <w:right w:val="none" w:sz="0" w:space="0" w:color="auto"/>
      </w:divBdr>
    </w:div>
    <w:div w:id="630205593">
      <w:bodyDiv w:val="1"/>
      <w:marLeft w:val="0"/>
      <w:marRight w:val="0"/>
      <w:marTop w:val="0"/>
      <w:marBottom w:val="0"/>
      <w:divBdr>
        <w:top w:val="none" w:sz="0" w:space="0" w:color="auto"/>
        <w:left w:val="none" w:sz="0" w:space="0" w:color="auto"/>
        <w:bottom w:val="none" w:sz="0" w:space="0" w:color="auto"/>
        <w:right w:val="none" w:sz="0" w:space="0" w:color="auto"/>
      </w:divBdr>
    </w:div>
    <w:div w:id="838691550">
      <w:bodyDiv w:val="1"/>
      <w:marLeft w:val="0"/>
      <w:marRight w:val="0"/>
      <w:marTop w:val="0"/>
      <w:marBottom w:val="0"/>
      <w:divBdr>
        <w:top w:val="none" w:sz="0" w:space="0" w:color="auto"/>
        <w:left w:val="none" w:sz="0" w:space="0" w:color="auto"/>
        <w:bottom w:val="none" w:sz="0" w:space="0" w:color="auto"/>
        <w:right w:val="none" w:sz="0" w:space="0" w:color="auto"/>
      </w:divBdr>
      <w:divsChild>
        <w:div w:id="1634214659">
          <w:marLeft w:val="0"/>
          <w:marRight w:val="0"/>
          <w:marTop w:val="0"/>
          <w:marBottom w:val="0"/>
          <w:divBdr>
            <w:top w:val="none" w:sz="0" w:space="0" w:color="auto"/>
            <w:left w:val="none" w:sz="0" w:space="0" w:color="auto"/>
            <w:bottom w:val="none" w:sz="0" w:space="0" w:color="auto"/>
            <w:right w:val="none" w:sz="0" w:space="0" w:color="auto"/>
          </w:divBdr>
          <w:divsChild>
            <w:div w:id="1329672881">
              <w:marLeft w:val="0"/>
              <w:marRight w:val="0"/>
              <w:marTop w:val="0"/>
              <w:marBottom w:val="0"/>
              <w:divBdr>
                <w:top w:val="none" w:sz="0" w:space="0" w:color="auto"/>
                <w:left w:val="none" w:sz="0" w:space="0" w:color="auto"/>
                <w:bottom w:val="none" w:sz="0" w:space="0" w:color="auto"/>
                <w:right w:val="none" w:sz="0" w:space="0" w:color="auto"/>
              </w:divBdr>
              <w:divsChild>
                <w:div w:id="2123919106">
                  <w:marLeft w:val="0"/>
                  <w:marRight w:val="0"/>
                  <w:marTop w:val="0"/>
                  <w:marBottom w:val="0"/>
                  <w:divBdr>
                    <w:top w:val="none" w:sz="0" w:space="0" w:color="auto"/>
                    <w:left w:val="none" w:sz="0" w:space="0" w:color="auto"/>
                    <w:bottom w:val="none" w:sz="0" w:space="0" w:color="auto"/>
                    <w:right w:val="none" w:sz="0" w:space="0" w:color="auto"/>
                  </w:divBdr>
                  <w:divsChild>
                    <w:div w:id="568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3634">
              <w:marLeft w:val="0"/>
              <w:marRight w:val="0"/>
              <w:marTop w:val="0"/>
              <w:marBottom w:val="0"/>
              <w:divBdr>
                <w:top w:val="none" w:sz="0" w:space="0" w:color="auto"/>
                <w:left w:val="none" w:sz="0" w:space="0" w:color="auto"/>
                <w:bottom w:val="none" w:sz="0" w:space="0" w:color="auto"/>
                <w:right w:val="none" w:sz="0" w:space="0" w:color="auto"/>
              </w:divBdr>
              <w:divsChild>
                <w:div w:id="219564256">
                  <w:marLeft w:val="0"/>
                  <w:marRight w:val="0"/>
                  <w:marTop w:val="0"/>
                  <w:marBottom w:val="0"/>
                  <w:divBdr>
                    <w:top w:val="none" w:sz="0" w:space="0" w:color="auto"/>
                    <w:left w:val="none" w:sz="0" w:space="0" w:color="auto"/>
                    <w:bottom w:val="none" w:sz="0" w:space="0" w:color="auto"/>
                    <w:right w:val="none" w:sz="0" w:space="0" w:color="auto"/>
                  </w:divBdr>
                  <w:divsChild>
                    <w:div w:id="1064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70">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sChild>
                    <w:div w:id="12018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66809">
      <w:bodyDiv w:val="1"/>
      <w:marLeft w:val="0"/>
      <w:marRight w:val="0"/>
      <w:marTop w:val="0"/>
      <w:marBottom w:val="0"/>
      <w:divBdr>
        <w:top w:val="none" w:sz="0" w:space="0" w:color="auto"/>
        <w:left w:val="none" w:sz="0" w:space="0" w:color="auto"/>
        <w:bottom w:val="none" w:sz="0" w:space="0" w:color="auto"/>
        <w:right w:val="none" w:sz="0" w:space="0" w:color="auto"/>
      </w:divBdr>
    </w:div>
    <w:div w:id="925381211">
      <w:bodyDiv w:val="1"/>
      <w:marLeft w:val="0"/>
      <w:marRight w:val="0"/>
      <w:marTop w:val="0"/>
      <w:marBottom w:val="0"/>
      <w:divBdr>
        <w:top w:val="none" w:sz="0" w:space="0" w:color="auto"/>
        <w:left w:val="none" w:sz="0" w:space="0" w:color="auto"/>
        <w:bottom w:val="none" w:sz="0" w:space="0" w:color="auto"/>
        <w:right w:val="none" w:sz="0" w:space="0" w:color="auto"/>
      </w:divBdr>
    </w:div>
    <w:div w:id="1121996293">
      <w:bodyDiv w:val="1"/>
      <w:marLeft w:val="0"/>
      <w:marRight w:val="0"/>
      <w:marTop w:val="0"/>
      <w:marBottom w:val="0"/>
      <w:divBdr>
        <w:top w:val="none" w:sz="0" w:space="0" w:color="auto"/>
        <w:left w:val="none" w:sz="0" w:space="0" w:color="auto"/>
        <w:bottom w:val="none" w:sz="0" w:space="0" w:color="auto"/>
        <w:right w:val="none" w:sz="0" w:space="0" w:color="auto"/>
      </w:divBdr>
      <w:divsChild>
        <w:div w:id="640035423">
          <w:marLeft w:val="0"/>
          <w:marRight w:val="0"/>
          <w:marTop w:val="0"/>
          <w:marBottom w:val="0"/>
          <w:divBdr>
            <w:top w:val="none" w:sz="0" w:space="0" w:color="auto"/>
            <w:left w:val="none" w:sz="0" w:space="0" w:color="auto"/>
            <w:bottom w:val="none" w:sz="0" w:space="0" w:color="auto"/>
            <w:right w:val="none" w:sz="0" w:space="0" w:color="auto"/>
          </w:divBdr>
          <w:divsChild>
            <w:div w:id="97608475">
              <w:marLeft w:val="0"/>
              <w:marRight w:val="0"/>
              <w:marTop w:val="0"/>
              <w:marBottom w:val="0"/>
              <w:divBdr>
                <w:top w:val="none" w:sz="0" w:space="0" w:color="auto"/>
                <w:left w:val="none" w:sz="0" w:space="0" w:color="auto"/>
                <w:bottom w:val="none" w:sz="0" w:space="0" w:color="auto"/>
                <w:right w:val="none" w:sz="0" w:space="0" w:color="auto"/>
              </w:divBdr>
            </w:div>
          </w:divsChild>
        </w:div>
        <w:div w:id="163056703">
          <w:marLeft w:val="0"/>
          <w:marRight w:val="0"/>
          <w:marTop w:val="0"/>
          <w:marBottom w:val="0"/>
          <w:divBdr>
            <w:top w:val="none" w:sz="0" w:space="0" w:color="auto"/>
            <w:left w:val="none" w:sz="0" w:space="0" w:color="auto"/>
            <w:bottom w:val="none" w:sz="0" w:space="0" w:color="auto"/>
            <w:right w:val="none" w:sz="0" w:space="0" w:color="auto"/>
          </w:divBdr>
          <w:divsChild>
            <w:div w:id="253636762">
              <w:marLeft w:val="0"/>
              <w:marRight w:val="0"/>
              <w:marTop w:val="0"/>
              <w:marBottom w:val="0"/>
              <w:divBdr>
                <w:top w:val="none" w:sz="0" w:space="0" w:color="auto"/>
                <w:left w:val="none" w:sz="0" w:space="0" w:color="auto"/>
                <w:bottom w:val="none" w:sz="0" w:space="0" w:color="auto"/>
                <w:right w:val="none" w:sz="0" w:space="0" w:color="auto"/>
              </w:divBdr>
            </w:div>
          </w:divsChild>
        </w:div>
        <w:div w:id="1407802878">
          <w:marLeft w:val="0"/>
          <w:marRight w:val="0"/>
          <w:marTop w:val="0"/>
          <w:marBottom w:val="0"/>
          <w:divBdr>
            <w:top w:val="none" w:sz="0" w:space="0" w:color="auto"/>
            <w:left w:val="none" w:sz="0" w:space="0" w:color="auto"/>
            <w:bottom w:val="none" w:sz="0" w:space="0" w:color="auto"/>
            <w:right w:val="none" w:sz="0" w:space="0" w:color="auto"/>
          </w:divBdr>
          <w:divsChild>
            <w:div w:id="1643192985">
              <w:marLeft w:val="0"/>
              <w:marRight w:val="0"/>
              <w:marTop w:val="0"/>
              <w:marBottom w:val="0"/>
              <w:divBdr>
                <w:top w:val="none" w:sz="0" w:space="0" w:color="auto"/>
                <w:left w:val="none" w:sz="0" w:space="0" w:color="auto"/>
                <w:bottom w:val="none" w:sz="0" w:space="0" w:color="auto"/>
                <w:right w:val="none" w:sz="0" w:space="0" w:color="auto"/>
              </w:divBdr>
            </w:div>
          </w:divsChild>
        </w:div>
        <w:div w:id="957906929">
          <w:marLeft w:val="0"/>
          <w:marRight w:val="0"/>
          <w:marTop w:val="0"/>
          <w:marBottom w:val="0"/>
          <w:divBdr>
            <w:top w:val="none" w:sz="0" w:space="0" w:color="auto"/>
            <w:left w:val="none" w:sz="0" w:space="0" w:color="auto"/>
            <w:bottom w:val="none" w:sz="0" w:space="0" w:color="auto"/>
            <w:right w:val="none" w:sz="0" w:space="0" w:color="auto"/>
          </w:divBdr>
          <w:divsChild>
            <w:div w:id="1861968974">
              <w:marLeft w:val="0"/>
              <w:marRight w:val="0"/>
              <w:marTop w:val="0"/>
              <w:marBottom w:val="0"/>
              <w:divBdr>
                <w:top w:val="none" w:sz="0" w:space="0" w:color="auto"/>
                <w:left w:val="none" w:sz="0" w:space="0" w:color="auto"/>
                <w:bottom w:val="none" w:sz="0" w:space="0" w:color="auto"/>
                <w:right w:val="none" w:sz="0" w:space="0" w:color="auto"/>
              </w:divBdr>
              <w:divsChild>
                <w:div w:id="19813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889">
          <w:marLeft w:val="0"/>
          <w:marRight w:val="0"/>
          <w:marTop w:val="0"/>
          <w:marBottom w:val="0"/>
          <w:divBdr>
            <w:top w:val="none" w:sz="0" w:space="0" w:color="auto"/>
            <w:left w:val="none" w:sz="0" w:space="0" w:color="auto"/>
            <w:bottom w:val="none" w:sz="0" w:space="0" w:color="auto"/>
            <w:right w:val="none" w:sz="0" w:space="0" w:color="auto"/>
          </w:divBdr>
          <w:divsChild>
            <w:div w:id="665087598">
              <w:marLeft w:val="0"/>
              <w:marRight w:val="0"/>
              <w:marTop w:val="0"/>
              <w:marBottom w:val="0"/>
              <w:divBdr>
                <w:top w:val="none" w:sz="0" w:space="0" w:color="auto"/>
                <w:left w:val="none" w:sz="0" w:space="0" w:color="auto"/>
                <w:bottom w:val="none" w:sz="0" w:space="0" w:color="auto"/>
                <w:right w:val="none" w:sz="0" w:space="0" w:color="auto"/>
              </w:divBdr>
              <w:divsChild>
                <w:div w:id="17266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0422">
      <w:bodyDiv w:val="1"/>
      <w:marLeft w:val="0"/>
      <w:marRight w:val="0"/>
      <w:marTop w:val="0"/>
      <w:marBottom w:val="0"/>
      <w:divBdr>
        <w:top w:val="none" w:sz="0" w:space="0" w:color="auto"/>
        <w:left w:val="none" w:sz="0" w:space="0" w:color="auto"/>
        <w:bottom w:val="none" w:sz="0" w:space="0" w:color="auto"/>
        <w:right w:val="none" w:sz="0" w:space="0" w:color="auto"/>
      </w:divBdr>
    </w:div>
    <w:div w:id="1147624926">
      <w:bodyDiv w:val="1"/>
      <w:marLeft w:val="0"/>
      <w:marRight w:val="0"/>
      <w:marTop w:val="0"/>
      <w:marBottom w:val="0"/>
      <w:divBdr>
        <w:top w:val="none" w:sz="0" w:space="0" w:color="auto"/>
        <w:left w:val="none" w:sz="0" w:space="0" w:color="auto"/>
        <w:bottom w:val="none" w:sz="0" w:space="0" w:color="auto"/>
        <w:right w:val="none" w:sz="0" w:space="0" w:color="auto"/>
      </w:divBdr>
    </w:div>
    <w:div w:id="1304503535">
      <w:bodyDiv w:val="1"/>
      <w:marLeft w:val="0"/>
      <w:marRight w:val="0"/>
      <w:marTop w:val="0"/>
      <w:marBottom w:val="0"/>
      <w:divBdr>
        <w:top w:val="none" w:sz="0" w:space="0" w:color="auto"/>
        <w:left w:val="none" w:sz="0" w:space="0" w:color="auto"/>
        <w:bottom w:val="none" w:sz="0" w:space="0" w:color="auto"/>
        <w:right w:val="none" w:sz="0" w:space="0" w:color="auto"/>
      </w:divBdr>
    </w:div>
    <w:div w:id="1319768678">
      <w:bodyDiv w:val="1"/>
      <w:marLeft w:val="0"/>
      <w:marRight w:val="0"/>
      <w:marTop w:val="0"/>
      <w:marBottom w:val="0"/>
      <w:divBdr>
        <w:top w:val="none" w:sz="0" w:space="0" w:color="auto"/>
        <w:left w:val="none" w:sz="0" w:space="0" w:color="auto"/>
        <w:bottom w:val="none" w:sz="0" w:space="0" w:color="auto"/>
        <w:right w:val="none" w:sz="0" w:space="0" w:color="auto"/>
      </w:divBdr>
      <w:divsChild>
        <w:div w:id="413094062">
          <w:marLeft w:val="0"/>
          <w:marRight w:val="0"/>
          <w:marTop w:val="0"/>
          <w:marBottom w:val="0"/>
          <w:divBdr>
            <w:top w:val="none" w:sz="0" w:space="0" w:color="auto"/>
            <w:left w:val="none" w:sz="0" w:space="0" w:color="auto"/>
            <w:bottom w:val="none" w:sz="0" w:space="0" w:color="auto"/>
            <w:right w:val="none" w:sz="0" w:space="0" w:color="auto"/>
          </w:divBdr>
        </w:div>
      </w:divsChild>
    </w:div>
    <w:div w:id="1334987910">
      <w:bodyDiv w:val="1"/>
      <w:marLeft w:val="0"/>
      <w:marRight w:val="0"/>
      <w:marTop w:val="0"/>
      <w:marBottom w:val="0"/>
      <w:divBdr>
        <w:top w:val="none" w:sz="0" w:space="0" w:color="auto"/>
        <w:left w:val="none" w:sz="0" w:space="0" w:color="auto"/>
        <w:bottom w:val="none" w:sz="0" w:space="0" w:color="auto"/>
        <w:right w:val="none" w:sz="0" w:space="0" w:color="auto"/>
      </w:divBdr>
    </w:div>
    <w:div w:id="1406682754">
      <w:bodyDiv w:val="1"/>
      <w:marLeft w:val="0"/>
      <w:marRight w:val="0"/>
      <w:marTop w:val="0"/>
      <w:marBottom w:val="0"/>
      <w:divBdr>
        <w:top w:val="none" w:sz="0" w:space="0" w:color="auto"/>
        <w:left w:val="none" w:sz="0" w:space="0" w:color="auto"/>
        <w:bottom w:val="none" w:sz="0" w:space="0" w:color="auto"/>
        <w:right w:val="none" w:sz="0" w:space="0" w:color="auto"/>
      </w:divBdr>
      <w:divsChild>
        <w:div w:id="95174376">
          <w:marLeft w:val="0"/>
          <w:marRight w:val="0"/>
          <w:marTop w:val="0"/>
          <w:marBottom w:val="0"/>
          <w:divBdr>
            <w:top w:val="none" w:sz="0" w:space="0" w:color="auto"/>
            <w:left w:val="none" w:sz="0" w:space="0" w:color="auto"/>
            <w:bottom w:val="none" w:sz="0" w:space="0" w:color="auto"/>
            <w:right w:val="none" w:sz="0" w:space="0" w:color="auto"/>
          </w:divBdr>
          <w:divsChild>
            <w:div w:id="70279932">
              <w:marLeft w:val="0"/>
              <w:marRight w:val="0"/>
              <w:marTop w:val="0"/>
              <w:marBottom w:val="0"/>
              <w:divBdr>
                <w:top w:val="none" w:sz="0" w:space="0" w:color="auto"/>
                <w:left w:val="none" w:sz="0" w:space="0" w:color="auto"/>
                <w:bottom w:val="none" w:sz="0" w:space="0" w:color="auto"/>
                <w:right w:val="none" w:sz="0" w:space="0" w:color="auto"/>
              </w:divBdr>
              <w:divsChild>
                <w:div w:id="11541629">
                  <w:marLeft w:val="0"/>
                  <w:marRight w:val="0"/>
                  <w:marTop w:val="0"/>
                  <w:marBottom w:val="0"/>
                  <w:divBdr>
                    <w:top w:val="none" w:sz="0" w:space="0" w:color="auto"/>
                    <w:left w:val="none" w:sz="0" w:space="0" w:color="auto"/>
                    <w:bottom w:val="none" w:sz="0" w:space="0" w:color="auto"/>
                    <w:right w:val="none" w:sz="0" w:space="0" w:color="auto"/>
                  </w:divBdr>
                  <w:divsChild>
                    <w:div w:id="1839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1604">
          <w:marLeft w:val="0"/>
          <w:marRight w:val="0"/>
          <w:marTop w:val="0"/>
          <w:marBottom w:val="0"/>
          <w:divBdr>
            <w:top w:val="none" w:sz="0" w:space="0" w:color="auto"/>
            <w:left w:val="none" w:sz="0" w:space="0" w:color="auto"/>
            <w:bottom w:val="none" w:sz="0" w:space="0" w:color="auto"/>
            <w:right w:val="none" w:sz="0" w:space="0" w:color="auto"/>
          </w:divBdr>
          <w:divsChild>
            <w:div w:id="686713044">
              <w:marLeft w:val="0"/>
              <w:marRight w:val="0"/>
              <w:marTop w:val="0"/>
              <w:marBottom w:val="0"/>
              <w:divBdr>
                <w:top w:val="none" w:sz="0" w:space="0" w:color="auto"/>
                <w:left w:val="none" w:sz="0" w:space="0" w:color="auto"/>
                <w:bottom w:val="none" w:sz="0" w:space="0" w:color="auto"/>
                <w:right w:val="none" w:sz="0" w:space="0" w:color="auto"/>
              </w:divBdr>
              <w:divsChild>
                <w:div w:id="1229421958">
                  <w:marLeft w:val="0"/>
                  <w:marRight w:val="0"/>
                  <w:marTop w:val="0"/>
                  <w:marBottom w:val="0"/>
                  <w:divBdr>
                    <w:top w:val="none" w:sz="0" w:space="0" w:color="auto"/>
                    <w:left w:val="none" w:sz="0" w:space="0" w:color="auto"/>
                    <w:bottom w:val="none" w:sz="0" w:space="0" w:color="auto"/>
                    <w:right w:val="none" w:sz="0" w:space="0" w:color="auto"/>
                  </w:divBdr>
                  <w:divsChild>
                    <w:div w:id="17561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90304">
      <w:bodyDiv w:val="1"/>
      <w:marLeft w:val="0"/>
      <w:marRight w:val="0"/>
      <w:marTop w:val="0"/>
      <w:marBottom w:val="0"/>
      <w:divBdr>
        <w:top w:val="none" w:sz="0" w:space="0" w:color="auto"/>
        <w:left w:val="none" w:sz="0" w:space="0" w:color="auto"/>
        <w:bottom w:val="none" w:sz="0" w:space="0" w:color="auto"/>
        <w:right w:val="none" w:sz="0" w:space="0" w:color="auto"/>
      </w:divBdr>
    </w:div>
    <w:div w:id="1530024125">
      <w:bodyDiv w:val="1"/>
      <w:marLeft w:val="0"/>
      <w:marRight w:val="0"/>
      <w:marTop w:val="0"/>
      <w:marBottom w:val="0"/>
      <w:divBdr>
        <w:top w:val="none" w:sz="0" w:space="0" w:color="auto"/>
        <w:left w:val="none" w:sz="0" w:space="0" w:color="auto"/>
        <w:bottom w:val="none" w:sz="0" w:space="0" w:color="auto"/>
        <w:right w:val="none" w:sz="0" w:space="0" w:color="auto"/>
      </w:divBdr>
    </w:div>
    <w:div w:id="1545673140">
      <w:bodyDiv w:val="1"/>
      <w:marLeft w:val="0"/>
      <w:marRight w:val="0"/>
      <w:marTop w:val="0"/>
      <w:marBottom w:val="0"/>
      <w:divBdr>
        <w:top w:val="none" w:sz="0" w:space="0" w:color="auto"/>
        <w:left w:val="none" w:sz="0" w:space="0" w:color="auto"/>
        <w:bottom w:val="none" w:sz="0" w:space="0" w:color="auto"/>
        <w:right w:val="none" w:sz="0" w:space="0" w:color="auto"/>
      </w:divBdr>
    </w:div>
    <w:div w:id="1579826051">
      <w:bodyDiv w:val="1"/>
      <w:marLeft w:val="0"/>
      <w:marRight w:val="0"/>
      <w:marTop w:val="0"/>
      <w:marBottom w:val="0"/>
      <w:divBdr>
        <w:top w:val="none" w:sz="0" w:space="0" w:color="auto"/>
        <w:left w:val="none" w:sz="0" w:space="0" w:color="auto"/>
        <w:bottom w:val="none" w:sz="0" w:space="0" w:color="auto"/>
        <w:right w:val="none" w:sz="0" w:space="0" w:color="auto"/>
      </w:divBdr>
    </w:div>
    <w:div w:id="1582326153">
      <w:bodyDiv w:val="1"/>
      <w:marLeft w:val="0"/>
      <w:marRight w:val="0"/>
      <w:marTop w:val="0"/>
      <w:marBottom w:val="0"/>
      <w:divBdr>
        <w:top w:val="none" w:sz="0" w:space="0" w:color="auto"/>
        <w:left w:val="none" w:sz="0" w:space="0" w:color="auto"/>
        <w:bottom w:val="none" w:sz="0" w:space="0" w:color="auto"/>
        <w:right w:val="none" w:sz="0" w:space="0" w:color="auto"/>
      </w:divBdr>
    </w:div>
    <w:div w:id="1608274523">
      <w:bodyDiv w:val="1"/>
      <w:marLeft w:val="0"/>
      <w:marRight w:val="0"/>
      <w:marTop w:val="0"/>
      <w:marBottom w:val="0"/>
      <w:divBdr>
        <w:top w:val="none" w:sz="0" w:space="0" w:color="auto"/>
        <w:left w:val="none" w:sz="0" w:space="0" w:color="auto"/>
        <w:bottom w:val="none" w:sz="0" w:space="0" w:color="auto"/>
        <w:right w:val="none" w:sz="0" w:space="0" w:color="auto"/>
      </w:divBdr>
    </w:div>
    <w:div w:id="1689677802">
      <w:bodyDiv w:val="1"/>
      <w:marLeft w:val="0"/>
      <w:marRight w:val="0"/>
      <w:marTop w:val="0"/>
      <w:marBottom w:val="0"/>
      <w:divBdr>
        <w:top w:val="none" w:sz="0" w:space="0" w:color="auto"/>
        <w:left w:val="none" w:sz="0" w:space="0" w:color="auto"/>
        <w:bottom w:val="none" w:sz="0" w:space="0" w:color="auto"/>
        <w:right w:val="none" w:sz="0" w:space="0" w:color="auto"/>
      </w:divBdr>
    </w:div>
    <w:div w:id="1704288867">
      <w:bodyDiv w:val="1"/>
      <w:marLeft w:val="0"/>
      <w:marRight w:val="0"/>
      <w:marTop w:val="0"/>
      <w:marBottom w:val="0"/>
      <w:divBdr>
        <w:top w:val="none" w:sz="0" w:space="0" w:color="auto"/>
        <w:left w:val="none" w:sz="0" w:space="0" w:color="auto"/>
        <w:bottom w:val="none" w:sz="0" w:space="0" w:color="auto"/>
        <w:right w:val="none" w:sz="0" w:space="0" w:color="auto"/>
      </w:divBdr>
    </w:div>
    <w:div w:id="1721243724">
      <w:bodyDiv w:val="1"/>
      <w:marLeft w:val="0"/>
      <w:marRight w:val="0"/>
      <w:marTop w:val="0"/>
      <w:marBottom w:val="0"/>
      <w:divBdr>
        <w:top w:val="none" w:sz="0" w:space="0" w:color="auto"/>
        <w:left w:val="none" w:sz="0" w:space="0" w:color="auto"/>
        <w:bottom w:val="none" w:sz="0" w:space="0" w:color="auto"/>
        <w:right w:val="none" w:sz="0" w:space="0" w:color="auto"/>
      </w:divBdr>
    </w:div>
    <w:div w:id="1759012876">
      <w:bodyDiv w:val="1"/>
      <w:marLeft w:val="0"/>
      <w:marRight w:val="0"/>
      <w:marTop w:val="0"/>
      <w:marBottom w:val="0"/>
      <w:divBdr>
        <w:top w:val="none" w:sz="0" w:space="0" w:color="auto"/>
        <w:left w:val="none" w:sz="0" w:space="0" w:color="auto"/>
        <w:bottom w:val="none" w:sz="0" w:space="0" w:color="auto"/>
        <w:right w:val="none" w:sz="0" w:space="0" w:color="auto"/>
      </w:divBdr>
    </w:div>
    <w:div w:id="1765764732">
      <w:bodyDiv w:val="1"/>
      <w:marLeft w:val="0"/>
      <w:marRight w:val="0"/>
      <w:marTop w:val="0"/>
      <w:marBottom w:val="0"/>
      <w:divBdr>
        <w:top w:val="none" w:sz="0" w:space="0" w:color="auto"/>
        <w:left w:val="none" w:sz="0" w:space="0" w:color="auto"/>
        <w:bottom w:val="none" w:sz="0" w:space="0" w:color="auto"/>
        <w:right w:val="none" w:sz="0" w:space="0" w:color="auto"/>
      </w:divBdr>
    </w:div>
    <w:div w:id="1895660098">
      <w:bodyDiv w:val="1"/>
      <w:marLeft w:val="0"/>
      <w:marRight w:val="0"/>
      <w:marTop w:val="0"/>
      <w:marBottom w:val="0"/>
      <w:divBdr>
        <w:top w:val="none" w:sz="0" w:space="0" w:color="auto"/>
        <w:left w:val="none" w:sz="0" w:space="0" w:color="auto"/>
        <w:bottom w:val="none" w:sz="0" w:space="0" w:color="auto"/>
        <w:right w:val="none" w:sz="0" w:space="0" w:color="auto"/>
      </w:divBdr>
    </w:div>
    <w:div w:id="2106077012">
      <w:bodyDiv w:val="1"/>
      <w:marLeft w:val="0"/>
      <w:marRight w:val="0"/>
      <w:marTop w:val="0"/>
      <w:marBottom w:val="0"/>
      <w:divBdr>
        <w:top w:val="none" w:sz="0" w:space="0" w:color="auto"/>
        <w:left w:val="none" w:sz="0" w:space="0" w:color="auto"/>
        <w:bottom w:val="none" w:sz="0" w:space="0" w:color="auto"/>
        <w:right w:val="none" w:sz="0" w:space="0" w:color="auto"/>
      </w:divBdr>
    </w:div>
    <w:div w:id="21436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dd.sherron@gmail.com" TargetMode="External"/><Relationship Id="rId13" Type="http://schemas.openxmlformats.org/officeDocument/2006/relationships/hyperlink" Target="https://hillviews.txst.edu/issues.html" TargetMode="External"/><Relationship Id="rId18" Type="http://schemas.openxmlformats.org/officeDocument/2006/relationships/hyperlink" Target="https://obamawhitehouse.archives.gov/the-press-office/2016/03/09/fact-sheet-white-house-announces-doubling-techhire-communities-and-ne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illviews.txst.edu/" TargetMode="External"/><Relationship Id="rId17" Type="http://schemas.openxmlformats.org/officeDocument/2006/relationships/hyperlink" Target="mailto:chrisd@greatersanmarcostx.com" TargetMode="External"/><Relationship Id="rId2" Type="http://schemas.openxmlformats.org/officeDocument/2006/relationships/numbering" Target="numbering.xml"/><Relationship Id="rId16" Type="http://schemas.openxmlformats.org/officeDocument/2006/relationships/hyperlink" Target="https://www.kvue.com/article/news/local/texas-state-university-grant-brings-students-back-to-finish-degrees/269-b9f969bc-8ac4-4044-9850-d633e92e06b8?fbclid=IwAR2yfpmjb5wKS7tWSxLmsRMTEJ_7stGHliNFJSmd85tagU0apqKTJDxMf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st.edu" TargetMode="External"/><Relationship Id="rId5" Type="http://schemas.openxmlformats.org/officeDocument/2006/relationships/webSettings" Target="webSettings.xml"/><Relationship Id="rId15" Type="http://schemas.openxmlformats.org/officeDocument/2006/relationships/hyperlink" Target="https://hillviews.txst.edu/issues/2022/summer-issue.html" TargetMode="External"/><Relationship Id="rId23" Type="http://schemas.openxmlformats.org/officeDocument/2006/relationships/theme" Target="theme/theme1.xml"/><Relationship Id="rId10" Type="http://schemas.openxmlformats.org/officeDocument/2006/relationships/hyperlink" Target="https://www.owls.txst.edu/College-Credit-for-Heroes.html" TargetMode="External"/><Relationship Id="rId19" Type="http://schemas.openxmlformats.org/officeDocument/2006/relationships/hyperlink" Target="http://www.rrc.txstate.edu/about/news.html" TargetMode="External"/><Relationship Id="rId4" Type="http://schemas.openxmlformats.org/officeDocument/2006/relationships/settings" Target="settings.xml"/><Relationship Id="rId9" Type="http://schemas.openxmlformats.org/officeDocument/2006/relationships/hyperlink" Target="https://www.owls.txst.edu/txreskillinggrant.html" TargetMode="External"/><Relationship Id="rId14" Type="http://schemas.openxmlformats.org/officeDocument/2006/relationships/hyperlink" Target="https://hillviews.txst.edu/issues/202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5D55-8831-2F48-9C16-A9A36D07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7067</Words>
  <Characters>40283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TEXAS STATE VITA</vt:lpstr>
    </vt:vector>
  </TitlesOfParts>
  <Company>TXSTATE</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VITA</dc:title>
  <dc:creator>Sarah</dc:creator>
  <cp:lastModifiedBy>Sherron, Todd</cp:lastModifiedBy>
  <cp:revision>5</cp:revision>
  <cp:lastPrinted>2022-08-29T16:32:00Z</cp:lastPrinted>
  <dcterms:created xsi:type="dcterms:W3CDTF">2022-09-01T22:20:00Z</dcterms:created>
  <dcterms:modified xsi:type="dcterms:W3CDTF">2022-10-06T14:18:00Z</dcterms:modified>
</cp:coreProperties>
</file>